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5B" w:rsidRPr="00BB77DF" w:rsidRDefault="007B265B" w:rsidP="00286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 43.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63/2013-исправка,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68/2015-др.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103/2015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и 99/2016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члана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83/2014-др.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 став 1. тачка 2. и члана 138. Статута Општине Владичин Хан ("Службени гласник Пчињског округа" број 21/2008 и 8/2009 и "Службени гласник Града Врања" број 11/2013), Скупштина Општине Владичин Хан на седници одржаној дана   </w:t>
      </w:r>
      <w:r w:rsidR="00B8543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25</w:t>
      </w:r>
      <w:r w:rsidR="00A442F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BA0DA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65FCD" w:rsidRDefault="00C65FC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ОДЛУКУ О  БУЏЕТУ ОПШТИНЕ ВЛАДИЧИН ХАН ЗА 201</w:t>
      </w:r>
      <w:r w:rsidR="0095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7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ГОДИНУ</w:t>
      </w: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B265B" w:rsidRPr="00484D51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04A60" w:rsidRDefault="00E04A60" w:rsidP="00E04A60">
      <w:pPr>
        <w:pStyle w:val="a2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 w:rsidR="00953F53">
        <w:rPr>
          <w:rFonts w:ascii="Times New Roman" w:hAnsi="Times New Roman" w:cs="Times New Roman"/>
          <w:sz w:val="24"/>
          <w:lang w:val="sr-Cyrl-CS"/>
        </w:rPr>
        <w:t>7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E04A60">
      <w:pPr>
        <w:pStyle w:val="a2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E04A60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953F53">
        <w:rPr>
          <w:rFonts w:ascii="Times New Roman" w:hAnsi="Times New Roman" w:cs="Times New Roman"/>
          <w:sz w:val="24"/>
          <w:lang w:val="sr-Cyrl-CS"/>
        </w:rPr>
        <w:t>100</w:t>
      </w:r>
      <w:r>
        <w:rPr>
          <w:rFonts w:ascii="Times New Roman" w:hAnsi="Times New Roman" w:cs="Times New Roman"/>
          <w:sz w:val="24"/>
          <w:lang w:val="sr-Cyrl-CS"/>
        </w:rPr>
        <w:t xml:space="preserve">,000.000,00 динара  </w:t>
      </w:r>
    </w:p>
    <w:p w:rsidR="00E04A60" w:rsidRPr="009B5559" w:rsidRDefault="00E04A60" w:rsidP="00E04A60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6</w:t>
      </w:r>
      <w:r w:rsidR="00F426F6">
        <w:rPr>
          <w:rFonts w:ascii="Times New Roman" w:hAnsi="Times New Roman" w:cs="Times New Roman"/>
          <w:sz w:val="24"/>
          <w:lang w:val="sr-Cyrl-CS"/>
        </w:rPr>
        <w:t>85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 w:rsidR="00F426F6">
        <w:rPr>
          <w:rFonts w:ascii="Times New Roman" w:hAnsi="Times New Roman" w:cs="Times New Roman"/>
          <w:sz w:val="24"/>
          <w:lang w:val="sr-Cyrl-CS"/>
        </w:rPr>
        <w:t>2</w:t>
      </w:r>
      <w:r>
        <w:rPr>
          <w:rFonts w:ascii="Times New Roman" w:hAnsi="Times New Roman" w:cs="Times New Roman"/>
          <w:sz w:val="24"/>
          <w:lang w:val="sr-Cyrl-CS"/>
        </w:rPr>
        <w:t>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E04A60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F426F6">
        <w:rPr>
          <w:rFonts w:ascii="Times New Roman" w:eastAsia="Calibri" w:hAnsi="Times New Roman" w:cs="Times New Roman"/>
          <w:sz w:val="24"/>
          <w:lang w:val="sr-Cyrl-CS"/>
        </w:rPr>
        <w:t>785</w:t>
      </w:r>
      <w:r>
        <w:rPr>
          <w:rFonts w:ascii="Times New Roman" w:eastAsia="Calibri" w:hAnsi="Times New Roman" w:cs="Times New Roman"/>
          <w:sz w:val="24"/>
          <w:lang w:val="sr-Cyrl-CS"/>
        </w:rPr>
        <w:t>.</w:t>
      </w:r>
      <w:r w:rsidR="00F426F6">
        <w:rPr>
          <w:rFonts w:ascii="Times New Roman" w:eastAsia="Calibri" w:hAnsi="Times New Roman" w:cs="Times New Roman"/>
          <w:sz w:val="24"/>
          <w:lang w:val="sr-Cyrl-CS"/>
        </w:rPr>
        <w:t>20</w:t>
      </w:r>
      <w:r>
        <w:rPr>
          <w:rFonts w:ascii="Times New Roman" w:eastAsia="Calibri" w:hAnsi="Times New Roman" w:cs="Times New Roman"/>
          <w:sz w:val="24"/>
          <w:lang w:val="sr-Cyrl-CS"/>
        </w:rPr>
        <w:t>0.000,00 динара</w:t>
      </w:r>
    </w:p>
    <w:p w:rsidR="00E04A60" w:rsidRDefault="00E04A60" w:rsidP="00E04A60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F426F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4) Прихода корисника буџета Општине Владичин Хан из осталих извора финансирања у укупном износу од </w:t>
      </w:r>
      <w:r w:rsidR="00D74103">
        <w:rPr>
          <w:rFonts w:ascii="Times New Roman" w:hAnsi="Times New Roman" w:cs="Times New Roman"/>
          <w:sz w:val="24"/>
          <w:lang w:val="sr-Cyrl-CS"/>
        </w:rPr>
        <w:t>89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5E3B00">
        <w:rPr>
          <w:rFonts w:ascii="Times New Roman" w:hAnsi="Times New Roman" w:cs="Times New Roman"/>
          <w:sz w:val="24"/>
          <w:lang w:val="sr-Cyrl-CS"/>
        </w:rPr>
        <w:t>26</w:t>
      </w:r>
      <w:r>
        <w:rPr>
          <w:rFonts w:ascii="Times New Roman" w:hAnsi="Times New Roman" w:cs="Times New Roman"/>
          <w:sz w:val="24"/>
          <w:lang w:val="sr-Cyrl-CS"/>
        </w:rPr>
        <w:t xml:space="preserve">0.000,00 динара и </w:t>
      </w:r>
    </w:p>
    <w:p w:rsidR="00E04A60" w:rsidRDefault="00E04A60" w:rsidP="00E04A60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5) Расхода и издатака корисника буџета Општине Владичин Хан из осталих извора финансирања у укупном износу од   </w:t>
      </w:r>
      <w:r w:rsidR="005E3B00">
        <w:rPr>
          <w:rFonts w:ascii="Times New Roman" w:hAnsi="Times New Roman" w:cs="Times New Roman"/>
          <w:sz w:val="24"/>
          <w:lang w:val="sr-Cyrl-CS"/>
        </w:rPr>
        <w:t>8</w:t>
      </w:r>
      <w:r w:rsidR="00D74103">
        <w:rPr>
          <w:rFonts w:ascii="Times New Roman" w:hAnsi="Times New Roman" w:cs="Times New Roman"/>
          <w:sz w:val="24"/>
          <w:lang w:val="sr-Cyrl-CS"/>
        </w:rPr>
        <w:t>9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5E3B00">
        <w:rPr>
          <w:rFonts w:ascii="Times New Roman" w:hAnsi="Times New Roman" w:cs="Times New Roman"/>
          <w:sz w:val="24"/>
          <w:lang w:val="sr-Cyrl-CS"/>
        </w:rPr>
        <w:t>26</w:t>
      </w:r>
      <w:r>
        <w:rPr>
          <w:rFonts w:ascii="Times New Roman" w:hAnsi="Times New Roman" w:cs="Times New Roman"/>
          <w:sz w:val="24"/>
          <w:lang w:val="sr-Cyrl-CS"/>
        </w:rPr>
        <w:t>0.000,00 динара.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06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4E2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85</w:t>
            </w: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4E2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064E2B" w:rsidP="0006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785</w:t>
            </w:r>
            <w:r w:rsidR="00D344ED"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  <w:r w:rsidR="00D344ED"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064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64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8C5D98" w:rsidP="0041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-</w:t>
            </w:r>
            <w:r w:rsidR="00D344ED" w:rsidRPr="00BF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6C1B" w:rsidRPr="00BF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1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064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64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дефицит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BF35CF" w:rsidP="00885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-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8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8856A7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100</w:t>
            </w:r>
            <w:r w:rsidR="00D344ED"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,000,000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8856A7" w:rsidRDefault="008856A7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8856A7" w:rsidP="00885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100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88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8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плус 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A233E1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A233E1" w:rsidP="00D7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8</w:t>
            </w:r>
            <w:r w:rsidR="00D74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9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26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72D" w:rsidRDefault="00C4072D" w:rsidP="007B2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B265B" w:rsidRDefault="007B265B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201</w:t>
      </w:r>
      <w:r w:rsidR="00A233E1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BF35CF">
        <w:rPr>
          <w:rFonts w:ascii="Times New Roman" w:hAnsi="Times New Roman" w:cs="Times New Roman"/>
          <w:sz w:val="24"/>
          <w:szCs w:val="24"/>
          <w:lang w:val="sr-Cyrl-CS"/>
        </w:rPr>
        <w:t>87</w:t>
      </w:r>
      <w:r w:rsidR="00D74103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F35CF">
        <w:rPr>
          <w:rFonts w:ascii="Times New Roman" w:hAnsi="Times New Roman" w:cs="Times New Roman"/>
          <w:sz w:val="24"/>
          <w:szCs w:val="24"/>
          <w:lang w:val="sr-Cyrl-CS"/>
        </w:rPr>
        <w:t>46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динара, од којих приходи и примања буџета износе </w:t>
      </w:r>
      <w:r w:rsidR="00A233E1">
        <w:rPr>
          <w:rFonts w:ascii="Times New Roman" w:hAnsi="Times New Roman" w:cs="Times New Roman"/>
          <w:sz w:val="24"/>
          <w:szCs w:val="24"/>
          <w:lang w:val="sr-Cyrl-CS"/>
        </w:rPr>
        <w:t>785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33E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 а додатни приходи корисника буџета износе </w:t>
      </w:r>
      <w:r w:rsidR="00A233E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D74103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C5D98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динара. </w:t>
      </w: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01462C" w:rsidRDefault="007B265B" w:rsidP="000146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 примања буџета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 xml:space="preserve">према економској класификацији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као и </w:t>
      </w:r>
      <w:r w:rsidR="0001462C">
        <w:rPr>
          <w:rFonts w:ascii="Times New Roman" w:hAnsi="Times New Roman"/>
          <w:sz w:val="24"/>
          <w:szCs w:val="24"/>
          <w:lang w:val="sr-Cyrl-CS"/>
        </w:rPr>
        <w:t>Планирани капитални издаци свих корисника буџета Општине Владичин Хан за 201</w:t>
      </w:r>
      <w:r w:rsidR="00112C98">
        <w:rPr>
          <w:rFonts w:ascii="Times New Roman" w:hAnsi="Times New Roman"/>
          <w:sz w:val="24"/>
          <w:szCs w:val="24"/>
          <w:lang w:val="sr-Cyrl-CS"/>
        </w:rPr>
        <w:t>7</w:t>
      </w:r>
      <w:r w:rsidR="0001462C">
        <w:rPr>
          <w:rFonts w:ascii="Times New Roman" w:hAnsi="Times New Roman"/>
          <w:sz w:val="24"/>
          <w:szCs w:val="24"/>
          <w:lang w:val="sr-Cyrl-CS"/>
        </w:rPr>
        <w:t>, 201</w:t>
      </w:r>
      <w:r w:rsidR="00112C98">
        <w:rPr>
          <w:rFonts w:ascii="Times New Roman" w:hAnsi="Times New Roman"/>
          <w:sz w:val="24"/>
          <w:szCs w:val="24"/>
          <w:lang w:val="sr-Cyrl-CS"/>
        </w:rPr>
        <w:t>8</w:t>
      </w:r>
      <w:r w:rsidR="0001462C">
        <w:rPr>
          <w:rFonts w:ascii="Times New Roman" w:hAnsi="Times New Roman"/>
          <w:sz w:val="24"/>
          <w:szCs w:val="24"/>
          <w:lang w:val="sr-Cyrl-CS"/>
        </w:rPr>
        <w:t xml:space="preserve"> и 201</w:t>
      </w:r>
      <w:r w:rsidR="00112C98">
        <w:rPr>
          <w:rFonts w:ascii="Times New Roman" w:hAnsi="Times New Roman"/>
          <w:sz w:val="24"/>
          <w:szCs w:val="24"/>
          <w:lang w:val="sr-Cyrl-CS"/>
        </w:rPr>
        <w:t>9</w:t>
      </w:r>
      <w:r w:rsidR="0001462C">
        <w:rPr>
          <w:rFonts w:ascii="Times New Roman" w:hAnsi="Times New Roman"/>
          <w:sz w:val="24"/>
          <w:szCs w:val="24"/>
          <w:lang w:val="sr-Cyrl-CS"/>
        </w:rPr>
        <w:t xml:space="preserve"> годину исказани су у</w:t>
      </w:r>
      <w:r w:rsidR="0001462C">
        <w:rPr>
          <w:rFonts w:ascii="Times New Roman" w:hAnsi="Times New Roman"/>
          <w:sz w:val="24"/>
          <w:szCs w:val="24"/>
        </w:rPr>
        <w:t xml:space="preserve"> </w:t>
      </w:r>
      <w:r w:rsidR="0001462C">
        <w:rPr>
          <w:rFonts w:ascii="Times New Roman" w:hAnsi="Times New Roman"/>
          <w:sz w:val="24"/>
          <w:szCs w:val="24"/>
          <w:lang w:val="sr-Cyrl-CS"/>
        </w:rPr>
        <w:t>табели 1 односно у  прилогу 2 –на следећи начин:</w:t>
      </w:r>
    </w:p>
    <w:p w:rsidR="0001462C" w:rsidRDefault="0001462C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995" w:rsidRDefault="008B3995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p w:rsidR="00FA0797" w:rsidRDefault="00FA0797">
      <w:pPr>
        <w:rPr>
          <w:lang w:val="sr-Cyrl-CS"/>
        </w:rPr>
      </w:pPr>
    </w:p>
    <w:tbl>
      <w:tblPr>
        <w:tblW w:w="11062" w:type="dxa"/>
        <w:tblInd w:w="103" w:type="dxa"/>
        <w:tblLayout w:type="fixed"/>
        <w:tblLook w:val="04A0"/>
      </w:tblPr>
      <w:tblGrid>
        <w:gridCol w:w="1281"/>
        <w:gridCol w:w="851"/>
        <w:gridCol w:w="4394"/>
        <w:gridCol w:w="1275"/>
        <w:gridCol w:w="850"/>
        <w:gridCol w:w="1135"/>
        <w:gridCol w:w="1276"/>
      </w:tblGrid>
      <w:tr w:rsidR="003D7D3F" w:rsidRPr="003D7D3F" w:rsidTr="00BA5F84">
        <w:trPr>
          <w:trHeight w:val="30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Класа</w:t>
            </w:r>
            <w:r w:rsidR="00A405D2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 xml:space="preserve"> 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/Категорија</w:t>
            </w:r>
            <w:r w:rsidR="00A405D2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 xml:space="preserve"> 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/Група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9D328A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7</w:t>
            </w:r>
            <w:r w:rsidR="003D7D3F"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.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3D7D3F" w:rsidRPr="003D7D3F" w:rsidTr="00BA5F84">
        <w:trPr>
          <w:trHeight w:val="70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из буџета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A4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остали извор</w:t>
            </w:r>
            <w:r w:rsidR="00A405D2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и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финан.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100.000.000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12,7%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100.000.000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591.000.000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75,3%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7D3F" w:rsidRPr="003D7D3F" w:rsidRDefault="003D7D3F" w:rsidP="00D7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</w:t>
            </w:r>
            <w:r w:rsidR="00D74103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9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.260.000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678.260.000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206.500.000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26,3%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206.500.000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165.250.000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21,0%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165.250.000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140.000.000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17,8%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140.000.000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400.000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400.000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6.000.000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6.000.000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7.000.000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7.000.000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приходе од непокретности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100.000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100.000      </w:t>
            </w:r>
          </w:p>
        </w:tc>
      </w:tr>
      <w:tr w:rsidR="003D7D3F" w:rsidRPr="003D7D3F" w:rsidTr="00BA5F84">
        <w:trPr>
          <w:trHeight w:val="5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700.000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700.000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10.000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  10.000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40.000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  40.000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11.000.000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11.000.000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26.500.000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3,4%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26.500.000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9.000.000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9.000.000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8.000.000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8.000.000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500.000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500.000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6.000.000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6.000.000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2.000.000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2.000.000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1.000.000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7.750.000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7.750.000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7.000.000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7.000.000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150.000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150.000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600.000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600.000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7.000.000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0,9%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7.000.000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7.000.000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338.000.000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43,0%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CE2CCD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8</w:t>
            </w:r>
            <w:r w:rsidR="003D7D3F"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.500.000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404.500.000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16.000.000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2,0%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16.000.000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8.000.000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8.000.000      </w:t>
            </w:r>
          </w:p>
        </w:tc>
      </w:tr>
      <w:tr w:rsidR="003D7D3F" w:rsidRPr="003D7D3F" w:rsidTr="00CE2CCD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732251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8.000.000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3F" w:rsidRPr="003D7D3F" w:rsidRDefault="00CE2CCD" w:rsidP="00CE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2</w:t>
            </w:r>
            <w:r w:rsidR="00D50242" w:rsidRPr="003D7D3F">
              <w:rPr>
                <w:rFonts w:ascii="Times New Roman" w:eastAsia="Times New Roman" w:hAnsi="Times New Roman" w:cs="Times New Roman"/>
              </w:rPr>
              <w:t xml:space="preserve">.000.000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8.000.000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322.000.000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41,0%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66.500.000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388.500.000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270.000.000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34,4%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270.000.000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12.000.000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1,5%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18.000.000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30.000.000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40.000.000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5,1%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48.500.000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88.500.000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46.500.000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5,9%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20.760.000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67.260.000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38.450.000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4,9%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38.450.000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2.000.000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2.000.000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Накнада за коришћење шумског и пољопривредног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1.400.000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1.400.000      </w:t>
            </w:r>
          </w:p>
        </w:tc>
      </w:tr>
      <w:tr w:rsidR="003D7D3F" w:rsidRPr="003D7D3F" w:rsidTr="00BA5F84">
        <w:trPr>
          <w:trHeight w:val="9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35.000.000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4,5%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35.000.000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  50.000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4.300.000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0,5%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20.760.000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25.060.000      </w:t>
            </w:r>
          </w:p>
        </w:tc>
      </w:tr>
      <w:tr w:rsidR="003D7D3F" w:rsidRPr="003D7D3F" w:rsidTr="00BA5F84">
        <w:trPr>
          <w:trHeight w:val="72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100.000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100.000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1.000.000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500.000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500.000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742254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Трошкови пореског и прекршајног поступка изворних јавних прихода општина и градова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500.000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500.000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2.200.000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20.760.000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22.960.000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2.750.000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0,4%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2.750.000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2.700.000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2.700.000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743350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  50.000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1.000.000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1.000.000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94.200.000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12,0%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94.200.000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1.200.000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0,2%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1.200.000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812000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1.200.000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1.200.000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93.000.000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11,8%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93.000.000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93.000.000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11,8%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93.000.000      </w:t>
            </w:r>
          </w:p>
        </w:tc>
      </w:tr>
      <w:tr w:rsidR="003D7D3F" w:rsidRPr="003D7D3F" w:rsidTr="00BA5F84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B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7+8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685.200.000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87,3%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112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</w:t>
            </w:r>
            <w:r w:rsidR="00112C98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9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.260.000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AD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77</w:t>
            </w:r>
            <w:r w:rsidR="00AD24C0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4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.460.000      </w:t>
            </w:r>
          </w:p>
        </w:tc>
      </w:tr>
      <w:tr w:rsidR="003D7D3F" w:rsidRPr="003D7D3F" w:rsidTr="00BA5F84">
        <w:trPr>
          <w:trHeight w:val="8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B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3+7+8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785.200.000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AD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</w:t>
            </w:r>
            <w:r w:rsidR="00AD24C0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9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.260.000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AD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87</w:t>
            </w:r>
            <w:r w:rsidR="00AD24C0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4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.460.000      </w:t>
            </w:r>
          </w:p>
        </w:tc>
      </w:tr>
    </w:tbl>
    <w:p w:rsidR="00FA0797" w:rsidRDefault="00FA0797">
      <w:pPr>
        <w:rPr>
          <w:lang w:val="sr-Cyrl-CS"/>
        </w:rPr>
      </w:pPr>
    </w:p>
    <w:p w:rsidR="00887A7F" w:rsidRDefault="00887A7F">
      <w:pPr>
        <w:rPr>
          <w:lang w:val="sr-Cyrl-CS"/>
        </w:rPr>
      </w:pPr>
    </w:p>
    <w:p w:rsidR="00887A7F" w:rsidRDefault="00887A7F">
      <w:pPr>
        <w:rPr>
          <w:lang w:val="sr-Cyrl-CS"/>
        </w:rPr>
      </w:pPr>
    </w:p>
    <w:p w:rsidR="00887A7F" w:rsidRDefault="00887A7F">
      <w:pPr>
        <w:rPr>
          <w:lang w:val="sr-Cyrl-CS"/>
        </w:rPr>
        <w:sectPr w:rsidR="00887A7F" w:rsidSect="00C65FCD">
          <w:headerReference w:type="default" r:id="rId8"/>
          <w:pgSz w:w="12240" w:h="15840"/>
          <w:pgMar w:top="568" w:right="720" w:bottom="720" w:left="630" w:header="720" w:footer="720" w:gutter="0"/>
          <w:cols w:space="720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991"/>
        <w:gridCol w:w="2166"/>
        <w:gridCol w:w="1248"/>
        <w:gridCol w:w="1248"/>
        <w:gridCol w:w="1102"/>
        <w:gridCol w:w="12"/>
        <w:gridCol w:w="968"/>
        <w:gridCol w:w="1169"/>
        <w:gridCol w:w="564"/>
        <w:gridCol w:w="845"/>
        <w:gridCol w:w="1137"/>
        <w:gridCol w:w="1239"/>
        <w:gridCol w:w="918"/>
        <w:gridCol w:w="1009"/>
      </w:tblGrid>
      <w:tr w:rsidR="00051E3B" w:rsidRPr="00051E3B" w:rsidTr="00EC0755">
        <w:trPr>
          <w:trHeight w:val="46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Прилог  2</w:t>
            </w:r>
          </w:p>
        </w:tc>
      </w:tr>
      <w:tr w:rsidR="00051E3B" w:rsidRPr="00051E3B" w:rsidTr="00EC0755">
        <w:trPr>
          <w:trHeight w:val="4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36"/>
                <w:szCs w:val="36"/>
                <w:u w:val="single"/>
              </w:rPr>
              <w:t>Преглед капиталних пројеката у периоду 2017 - 2019. године</w:t>
            </w:r>
          </w:p>
        </w:tc>
      </w:tr>
      <w:tr w:rsidR="00022344" w:rsidRPr="00051E3B" w:rsidTr="00EC0755">
        <w:trPr>
          <w:trHeight w:val="285"/>
        </w:trPr>
        <w:tc>
          <w:tcPr>
            <w:tcW w:w="10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Шифра ЈЛС: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C0755" w:rsidRPr="00051E3B" w:rsidTr="00EC0755">
        <w:trPr>
          <w:trHeight w:val="3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1E3B">
              <w:rPr>
                <w:rFonts w:eastAsia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3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51E3B">
              <w:rPr>
                <w:rFonts w:eastAsia="Times New Roman"/>
                <w:b/>
                <w:bCs/>
                <w:sz w:val="24"/>
                <w:szCs w:val="24"/>
              </w:rPr>
              <w:t>Владичин Хан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color w:val="FFFFFF"/>
                <w:sz w:val="22"/>
                <w:szCs w:val="22"/>
              </w:rPr>
            </w:pPr>
            <w:r w:rsidRPr="00051E3B">
              <w:rPr>
                <w:rFonts w:eastAsia="Times New Roman"/>
                <w:color w:val="FFFFFF"/>
                <w:sz w:val="22"/>
                <w:szCs w:val="22"/>
              </w:rPr>
              <w:t>1</w:t>
            </w:r>
          </w:p>
        </w:tc>
      </w:tr>
      <w:tr w:rsidR="00EC0755" w:rsidRPr="00051E3B" w:rsidTr="00EC0755">
        <w:trPr>
          <w:trHeight w:val="30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22344" w:rsidRPr="00051E3B" w:rsidTr="00EC0755">
        <w:trPr>
          <w:trHeight w:val="1129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FB0BB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  <w:r w:rsidR="00FB0BB7"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BA"/>
              </w:rPr>
              <w:t>5</w:t>
            </w: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.400.000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FB0BB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2C610E"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BA"/>
              </w:rPr>
              <w:t>4</w:t>
            </w:r>
            <w:r w:rsidR="00FB0BB7"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BA"/>
              </w:rPr>
              <w:t>0</w:t>
            </w: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.900.000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14.500.000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E6326" w:rsidRPr="00051E3B" w:rsidTr="00EC0755">
        <w:trPr>
          <w:trHeight w:val="30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E6326" w:rsidRPr="00051E3B" w:rsidTr="00EC0755">
        <w:trPr>
          <w:trHeight w:val="30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</w:t>
            </w: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у дин (заокружено на 000)</w:t>
            </w:r>
          </w:p>
        </w:tc>
      </w:tr>
      <w:tr w:rsidR="00EC0755" w:rsidRPr="00051E3B" w:rsidTr="00EC0755">
        <w:trPr>
          <w:cantSplit/>
          <w:trHeight w:val="147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Приоритет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Година почетка финансирања пројекта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Година завршетка финансирања пројекта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Уговорени рок завршетка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13598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Реализовано закључно са 2015.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2016 - план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2016 - процена извршења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 2017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 2018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 2019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Након   2019</w:t>
            </w:r>
          </w:p>
        </w:tc>
      </w:tr>
      <w:tr w:rsidR="00EC0755" w:rsidRPr="00051E3B" w:rsidTr="00EC0755">
        <w:trPr>
          <w:trHeight w:val="300"/>
        </w:trPr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Изградња водоводне мреже у МЗ Мазараћ и МЗ Манајле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800E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24.700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24.700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Набавка неопходне механизације за потребе ЈП За комунално уређење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800E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Уређење корита Јужне Мораве код моста у МЗ Мазараћ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800E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9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Реконструкција водоводне мреже у улици Крађорђевој, Ратка Софјанића и Степе Степановић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800E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Набавка неопходне механизације за потребе ЈП Водовод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775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Уређење простора на старој аутобуској станици у Владичином Хану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775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1412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2.600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9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Израда п</w:t>
            </w:r>
            <w:r w:rsidR="0091318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р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ојектне документације за потребе изградње и реконструкције саобраћајница на територији Општине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775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1412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587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</w:t>
            </w:r>
            <w:r w:rsidR="00587E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а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дња дела локалног пута Балиновце-Горње Јабуково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775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26.300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1412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26.300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587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</w:t>
            </w:r>
            <w:r w:rsidR="00587E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а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дња дела локалног пута Брестово-Јагњило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775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Реконструкција локалног пута Џеп-Љутеж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38.000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Реконструкција локалног пута Мртвички мост-манастир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9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6D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Изградња, реконструкција и капитално </w:t>
            </w:r>
            <w:r w:rsidR="000661F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о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државање градских улица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19.500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EC0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Изградња објекта дечијег вртића у Владичином Хану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28.500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61F2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F2" w:rsidRPr="007A3B98" w:rsidRDefault="007A3B98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14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F2" w:rsidRPr="007A3B98" w:rsidRDefault="005B07E5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Реконструкција мокрог чвора објекта сред школа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F2" w:rsidRPr="005B07E5" w:rsidRDefault="005B07E5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F2" w:rsidRPr="005B07E5" w:rsidRDefault="005B07E5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F2" w:rsidRPr="002C610E" w:rsidRDefault="00FB0BB7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4</w:t>
            </w:r>
            <w:r w:rsidR="002C610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FB0BB7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4</w:t>
            </w:r>
            <w:r w:rsidR="002C61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051E3B" w:rsidP="007A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</w:t>
            </w:r>
            <w:r w:rsidR="007A3B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Ограђивање, замена котлова и изградња спортских игралишта у ОШ Бранко Радичевић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28.300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051E3B" w:rsidP="007A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="007A3B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Капитално одржавање зграде Општине у циљу подизања степена енергетске ефикаснсти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9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7A3B98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Асфалтирање игралишта и изградња канализационе везе до објекта фискултурне сале у ОШ Свети Сава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ED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7A3B98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18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2E3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Развој и инфр</w:t>
            </w:r>
            <w:r w:rsidR="002E3CA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а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структурно опремање индустријске зоне ЈУГ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60.800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ED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60.800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7A3B98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19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Капиталне субвенције у развој пољопривреде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C471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7A3B98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Израда елебората за санацију Црних језера у МЗ Сува Морава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C471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9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051E3B" w:rsidP="007A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="007A3B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206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Доградња мреже фекалне канализације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C471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7.400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062EF" w:rsidRDefault="002062EF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2EF" w:rsidRDefault="002062EF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2EF" w:rsidRDefault="002062EF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2EF" w:rsidRDefault="002062EF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797" w:rsidRDefault="00FA0797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2A9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ОПИС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КАПИТАЛНИХ </w:t>
      </w:r>
      <w:r w:rsidRPr="00832A94">
        <w:rPr>
          <w:rFonts w:ascii="Times New Roman" w:hAnsi="Times New Roman" w:cs="Times New Roman"/>
          <w:b/>
          <w:sz w:val="24"/>
          <w:szCs w:val="24"/>
          <w:lang w:val="sr-Cyrl-CS"/>
        </w:rPr>
        <w:t>ПРОЈЕКАТА</w:t>
      </w:r>
    </w:p>
    <w:p w:rsidR="00965509" w:rsidRPr="00832A94" w:rsidRDefault="00965509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A0320" w:rsidRDefault="001A0320" w:rsidP="00FA07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ИЗГРАДЊА ВОДОВОДНЕ МРЕЖЕ У МЗ МАЗАРАЋ И МЗ МАНАЈЛЕ, подразумева</w:t>
      </w:r>
      <w:r w:rsidR="00FA0797" w:rsidRPr="001852F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1A0320" w:rsidRPr="00C46926" w:rsidRDefault="00C46926" w:rsidP="00EC0755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46926">
        <w:rPr>
          <w:rFonts w:ascii="Times New Roman" w:hAnsi="Times New Roman"/>
          <w:sz w:val="24"/>
          <w:szCs w:val="24"/>
          <w:lang w:val="sr-Cyrl-CS"/>
        </w:rPr>
        <w:t xml:space="preserve">Изградњу потпуно нове водоводне мреже у МЗ Манајле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процењене </w:t>
      </w:r>
      <w:r w:rsidRPr="00C46926">
        <w:rPr>
          <w:rFonts w:ascii="Times New Roman" w:hAnsi="Times New Roman"/>
          <w:sz w:val="24"/>
          <w:szCs w:val="24"/>
          <w:lang w:val="sr-Cyrl-CS"/>
        </w:rPr>
        <w:t>вредности 2,200.000,00 динара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6A2C">
        <w:rPr>
          <w:rFonts w:ascii="Times New Roman" w:hAnsi="Times New Roman"/>
          <w:sz w:val="24"/>
          <w:szCs w:val="24"/>
          <w:lang w:val="sr-Cyrl-CS"/>
        </w:rPr>
        <w:t xml:space="preserve">као и изградњу водоводне мреже </w:t>
      </w:r>
      <w:r w:rsidR="00600F2C">
        <w:rPr>
          <w:rFonts w:ascii="Times New Roman" w:hAnsi="Times New Roman"/>
          <w:sz w:val="24"/>
          <w:szCs w:val="24"/>
          <w:lang w:val="sr-Cyrl-CS"/>
        </w:rPr>
        <w:t xml:space="preserve">у МЗ Мазараћ чија процењена вредност износи 22,500.000,00 динара. </w:t>
      </w:r>
      <w:r w:rsidR="000829CF">
        <w:rPr>
          <w:rFonts w:ascii="Times New Roman" w:hAnsi="Times New Roman"/>
          <w:sz w:val="24"/>
          <w:szCs w:val="24"/>
          <w:lang w:val="sr-Cyrl-CS"/>
        </w:rPr>
        <w:t xml:space="preserve">Пројекти су у потпуности спремни за реализацију и финансираће се средствима буџета Општине Владичин Хан у 2017. години која су планирана на позицији број </w:t>
      </w:r>
      <w:r w:rsidR="00FC5453">
        <w:rPr>
          <w:rFonts w:ascii="Times New Roman" w:hAnsi="Times New Roman"/>
          <w:sz w:val="24"/>
          <w:szCs w:val="24"/>
          <w:lang w:val="sr-Cyrl-CS"/>
        </w:rPr>
        <w:t>64</w:t>
      </w:r>
      <w:r w:rsidR="00963639">
        <w:rPr>
          <w:rFonts w:ascii="Times New Roman" w:hAnsi="Times New Roman"/>
          <w:sz w:val="24"/>
          <w:szCs w:val="24"/>
          <w:lang w:val="sr-Cyrl-CS"/>
        </w:rPr>
        <w:t>.</w:t>
      </w:r>
      <w:r w:rsidR="00FC5453">
        <w:rPr>
          <w:rFonts w:ascii="Times New Roman" w:hAnsi="Times New Roman"/>
          <w:sz w:val="24"/>
          <w:szCs w:val="24"/>
          <w:lang w:val="sr-Cyrl-CS"/>
        </w:rPr>
        <w:t xml:space="preserve"> Одлуке, економска класификација 5113.</w:t>
      </w:r>
    </w:p>
    <w:p w:rsidR="00963639" w:rsidRPr="00425BD7" w:rsidRDefault="00963639" w:rsidP="00963639">
      <w:pPr>
        <w:pStyle w:val="a4"/>
        <w:numPr>
          <w:ilvl w:val="0"/>
          <w:numId w:val="1"/>
        </w:numPr>
        <w:tabs>
          <w:tab w:val="left" w:pos="5130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425BD7">
        <w:rPr>
          <w:rFonts w:ascii="Times New Roman" w:hAnsi="Times New Roman"/>
          <w:b/>
          <w:sz w:val="24"/>
          <w:szCs w:val="24"/>
          <w:lang w:val="sr-Cyrl-CS"/>
        </w:rPr>
        <w:t xml:space="preserve">НАБАВКА НЕОПХОДНЕ МЕХАНИЗАЦИЈЕ ЗА ПОТРЕБЕ ЈП ЗА КОМУНАЛНО УРЕЂЕЊЕ </w:t>
      </w:r>
      <w:r w:rsidRPr="00425BD7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963639" w:rsidRDefault="00963639" w:rsidP="00D37143">
      <w:pPr>
        <w:pStyle w:val="a4"/>
        <w:tabs>
          <w:tab w:val="left" w:pos="5130"/>
        </w:tabs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25BD7">
        <w:rPr>
          <w:rFonts w:ascii="Times New Roman" w:hAnsi="Times New Roman"/>
          <w:sz w:val="24"/>
          <w:szCs w:val="24"/>
          <w:lang w:val="sr-Cyrl-CS"/>
        </w:rPr>
        <w:t>Набавк</w:t>
      </w:r>
      <w:r w:rsidR="00D37143">
        <w:rPr>
          <w:rFonts w:ascii="Times New Roman" w:hAnsi="Times New Roman"/>
          <w:sz w:val="24"/>
          <w:szCs w:val="24"/>
          <w:lang w:val="sr-Cyrl-CS"/>
        </w:rPr>
        <w:t>у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05561">
        <w:rPr>
          <w:rFonts w:ascii="Times New Roman" w:hAnsi="Times New Roman"/>
          <w:sz w:val="24"/>
          <w:szCs w:val="24"/>
          <w:lang w:val="sr-Cyrl-CS"/>
        </w:rPr>
        <w:t>теренског возила</w:t>
      </w:r>
      <w:r w:rsidR="00D37143">
        <w:rPr>
          <w:rFonts w:ascii="Times New Roman" w:hAnsi="Times New Roman"/>
          <w:sz w:val="24"/>
          <w:szCs w:val="24"/>
          <w:lang w:val="sr-Cyrl-CS"/>
        </w:rPr>
        <w:t xml:space="preserve"> а у складу са проширењем основне делатности овог Јавног предузећа </w:t>
      </w:r>
      <w:r w:rsidR="008A5D2E">
        <w:rPr>
          <w:rFonts w:ascii="Times New Roman" w:hAnsi="Times New Roman"/>
          <w:sz w:val="24"/>
          <w:szCs w:val="24"/>
          <w:lang w:val="sr-Cyrl-CS"/>
        </w:rPr>
        <w:t>и делегирања послова управљања локалним путевима на територији Општине Владичин Хан</w:t>
      </w:r>
      <w:r w:rsidRPr="000B6AF2">
        <w:rPr>
          <w:rFonts w:ascii="Times New Roman" w:hAnsi="Times New Roman"/>
          <w:sz w:val="24"/>
          <w:szCs w:val="24"/>
          <w:lang w:val="sr-Cyrl-CS"/>
        </w:rPr>
        <w:t>.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Процењена вредност набавке ов</w:t>
      </w:r>
      <w:r w:rsidR="00B62EA9">
        <w:rPr>
          <w:rFonts w:ascii="Times New Roman" w:hAnsi="Times New Roman"/>
          <w:sz w:val="24"/>
          <w:szCs w:val="24"/>
          <w:lang w:val="sr-Cyrl-CS"/>
        </w:rPr>
        <w:t>ог возила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износи </w:t>
      </w:r>
      <w:r w:rsidR="00605561">
        <w:rPr>
          <w:rFonts w:ascii="Times New Roman" w:hAnsi="Times New Roman"/>
          <w:sz w:val="24"/>
          <w:szCs w:val="24"/>
          <w:lang w:val="sr-Cyrl-CS"/>
        </w:rPr>
        <w:t>2</w:t>
      </w:r>
      <w:r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605561">
        <w:rPr>
          <w:rFonts w:ascii="Times New Roman" w:hAnsi="Times New Roman"/>
          <w:sz w:val="24"/>
          <w:szCs w:val="24"/>
          <w:lang w:val="sr-Cyrl-CS"/>
        </w:rPr>
        <w:t>5</w:t>
      </w:r>
      <w:r w:rsidRPr="00425BD7">
        <w:rPr>
          <w:rFonts w:ascii="Times New Roman" w:hAnsi="Times New Roman"/>
          <w:sz w:val="24"/>
          <w:szCs w:val="24"/>
          <w:lang w:val="sr-Cyrl-CS"/>
        </w:rPr>
        <w:t>00,000,00 динара финансираће се из буџета Општине Владичин Хан за 201</w:t>
      </w:r>
      <w:r w:rsidR="00605561">
        <w:rPr>
          <w:rFonts w:ascii="Times New Roman" w:hAnsi="Times New Roman"/>
          <w:sz w:val="24"/>
          <w:szCs w:val="24"/>
          <w:lang w:val="sr-Cyrl-CS"/>
        </w:rPr>
        <w:t>7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4512 – Капиталне субвенције Јавном предузећу за комунално уређење,</w:t>
      </w:r>
      <w:r w:rsidR="008A5D2E">
        <w:rPr>
          <w:rFonts w:ascii="Times New Roman" w:hAnsi="Times New Roman"/>
          <w:sz w:val="24"/>
          <w:szCs w:val="24"/>
          <w:lang w:val="sr-Cyrl-CS"/>
        </w:rPr>
        <w:t xml:space="preserve"> позиција 68. Одлуке о буџету.</w:t>
      </w:r>
    </w:p>
    <w:p w:rsidR="001A6745" w:rsidRPr="00425BD7" w:rsidRDefault="001A6745" w:rsidP="00D37143">
      <w:pPr>
        <w:pStyle w:val="a4"/>
        <w:tabs>
          <w:tab w:val="left" w:pos="5130"/>
        </w:tabs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A0320" w:rsidRDefault="001A6745" w:rsidP="00FA07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УРЕЂЕЊЕ КОРИТА ЈУЖНЕ МОРАВЕ КОД МОСТА У МЗ МАЗАРАЋ</w:t>
      </w:r>
      <w:r w:rsidR="00A2736F">
        <w:rPr>
          <w:rFonts w:ascii="Times New Roman" w:hAnsi="Times New Roman"/>
          <w:sz w:val="24"/>
          <w:szCs w:val="24"/>
          <w:lang w:val="sr-Cyrl-CS"/>
        </w:rPr>
        <w:t xml:space="preserve"> подразумева</w:t>
      </w:r>
    </w:p>
    <w:p w:rsidR="00E85FA2" w:rsidRDefault="00A2736F" w:rsidP="00E85FA2">
      <w:pPr>
        <w:pStyle w:val="a4"/>
        <w:tabs>
          <w:tab w:val="left" w:pos="5130"/>
        </w:tabs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Сређивање обала реке на прецизираној локацији у циљу спречавања </w:t>
      </w:r>
      <w:r w:rsidR="00515635">
        <w:rPr>
          <w:rFonts w:ascii="Times New Roman" w:hAnsi="Times New Roman"/>
          <w:sz w:val="24"/>
          <w:szCs w:val="24"/>
          <w:lang w:val="sr-Cyrl-CS"/>
        </w:rPr>
        <w:t>даљег понирања обала и обезбеђења стабилности конструкције моста</w:t>
      </w:r>
      <w:r w:rsidR="00E85FA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85FA2" w:rsidRPr="00425BD7">
        <w:rPr>
          <w:rFonts w:ascii="Times New Roman" w:hAnsi="Times New Roman"/>
          <w:sz w:val="24"/>
          <w:szCs w:val="24"/>
          <w:lang w:val="sr-Cyrl-CS"/>
        </w:rPr>
        <w:t xml:space="preserve">Процењена вредност </w:t>
      </w:r>
      <w:r w:rsidR="00E85FA2">
        <w:rPr>
          <w:rFonts w:ascii="Times New Roman" w:hAnsi="Times New Roman"/>
          <w:sz w:val="24"/>
          <w:szCs w:val="24"/>
          <w:lang w:val="sr-Cyrl-CS"/>
        </w:rPr>
        <w:t>ових радова</w:t>
      </w:r>
      <w:r w:rsidR="00E85FA2" w:rsidRPr="00425BD7">
        <w:rPr>
          <w:rFonts w:ascii="Times New Roman" w:hAnsi="Times New Roman"/>
          <w:sz w:val="24"/>
          <w:szCs w:val="24"/>
          <w:lang w:val="sr-Cyrl-CS"/>
        </w:rPr>
        <w:t xml:space="preserve"> износи </w:t>
      </w:r>
      <w:r w:rsidR="00E85FA2">
        <w:rPr>
          <w:rFonts w:ascii="Times New Roman" w:hAnsi="Times New Roman"/>
          <w:sz w:val="24"/>
          <w:szCs w:val="24"/>
          <w:lang w:val="sr-Cyrl-CS"/>
        </w:rPr>
        <w:t>3</w:t>
      </w:r>
      <w:r w:rsidR="00E85FA2"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E85FA2">
        <w:rPr>
          <w:rFonts w:ascii="Times New Roman" w:hAnsi="Times New Roman"/>
          <w:sz w:val="24"/>
          <w:szCs w:val="24"/>
          <w:lang w:val="sr-Cyrl-CS"/>
        </w:rPr>
        <w:t>0</w:t>
      </w:r>
      <w:r w:rsidR="00E85FA2" w:rsidRPr="00425BD7">
        <w:rPr>
          <w:rFonts w:ascii="Times New Roman" w:hAnsi="Times New Roman"/>
          <w:sz w:val="24"/>
          <w:szCs w:val="24"/>
          <w:lang w:val="sr-Cyrl-CS"/>
        </w:rPr>
        <w:t>00,000,00 динара финансираће се из буџета Општине Владичин Хан за 201</w:t>
      </w:r>
      <w:r w:rsidR="00E85FA2">
        <w:rPr>
          <w:rFonts w:ascii="Times New Roman" w:hAnsi="Times New Roman"/>
          <w:sz w:val="24"/>
          <w:szCs w:val="24"/>
          <w:lang w:val="sr-Cyrl-CS"/>
        </w:rPr>
        <w:t>7</w:t>
      </w:r>
      <w:r w:rsidR="00E85FA2"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85FA2">
        <w:rPr>
          <w:rFonts w:ascii="Times New Roman" w:hAnsi="Times New Roman"/>
          <w:sz w:val="24"/>
          <w:szCs w:val="24"/>
          <w:lang w:val="sr-Cyrl-CS"/>
        </w:rPr>
        <w:t>г</w:t>
      </w:r>
      <w:r w:rsidR="00E85FA2"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 w:rsidR="00E85FA2">
        <w:rPr>
          <w:rFonts w:ascii="Times New Roman" w:hAnsi="Times New Roman"/>
          <w:sz w:val="24"/>
          <w:szCs w:val="24"/>
          <w:lang w:val="sr-Cyrl-CS"/>
        </w:rPr>
        <w:t>е</w:t>
      </w:r>
      <w:r w:rsidR="00E85FA2"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 w:rsidR="00E85FA2">
        <w:rPr>
          <w:rFonts w:ascii="Times New Roman" w:hAnsi="Times New Roman"/>
          <w:sz w:val="24"/>
          <w:szCs w:val="24"/>
          <w:lang w:val="sr-Cyrl-CS"/>
        </w:rPr>
        <w:t>е</w:t>
      </w:r>
      <w:r w:rsidR="00E85FA2"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5FA2">
        <w:rPr>
          <w:rFonts w:ascii="Times New Roman" w:hAnsi="Times New Roman"/>
          <w:sz w:val="24"/>
          <w:szCs w:val="24"/>
          <w:lang w:val="sr-Cyrl-CS"/>
        </w:rPr>
        <w:t>511</w:t>
      </w:r>
      <w:r w:rsidR="00E85FA2" w:rsidRPr="00425BD7">
        <w:rPr>
          <w:rFonts w:ascii="Times New Roman" w:hAnsi="Times New Roman"/>
          <w:sz w:val="24"/>
          <w:szCs w:val="24"/>
          <w:lang w:val="sr-Cyrl-CS"/>
        </w:rPr>
        <w:t xml:space="preserve"> – Капиталн</w:t>
      </w:r>
      <w:r w:rsidR="003331D9">
        <w:rPr>
          <w:rFonts w:ascii="Times New Roman" w:hAnsi="Times New Roman"/>
          <w:sz w:val="24"/>
          <w:szCs w:val="24"/>
          <w:lang w:val="sr-Cyrl-CS"/>
        </w:rPr>
        <w:t>о одржавање осталих објеката инфраструктуре</w:t>
      </w:r>
      <w:r w:rsidR="00E85FA2"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E85FA2">
        <w:rPr>
          <w:rFonts w:ascii="Times New Roman" w:hAnsi="Times New Roman"/>
          <w:sz w:val="24"/>
          <w:szCs w:val="24"/>
          <w:lang w:val="sr-Cyrl-CS"/>
        </w:rPr>
        <w:t xml:space="preserve"> позиција </w:t>
      </w:r>
      <w:r w:rsidR="002048A6">
        <w:rPr>
          <w:rFonts w:ascii="Times New Roman" w:hAnsi="Times New Roman"/>
          <w:sz w:val="24"/>
          <w:szCs w:val="24"/>
          <w:lang w:val="sr-Cyrl-CS"/>
        </w:rPr>
        <w:t>70</w:t>
      </w:r>
      <w:r w:rsidR="00E85FA2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225C8" w:rsidRDefault="004225C8" w:rsidP="00E85FA2">
      <w:pPr>
        <w:pStyle w:val="a4"/>
        <w:tabs>
          <w:tab w:val="left" w:pos="5130"/>
        </w:tabs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0320" w:rsidRPr="004225C8" w:rsidRDefault="00704C06" w:rsidP="00FA07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РЕКОНСТРУКЦИЈА ВОДОВОДНЕ МРЕЖЕ У УЛИЦИ КАРАЂОРЂЕВОЈ, РАТКА СОФИЈАНИЋА И  СТЕПЕ СТЕПАНОВИЋА</w:t>
      </w:r>
      <w:r w:rsidR="004225C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225C8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4225C8" w:rsidRDefault="00941799" w:rsidP="008C2EC6">
      <w:pPr>
        <w:spacing w:after="0"/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Реконструкцију водоводне мреже у улици Карађорђевој процењене вредности од 2,500.000,00 динара и </w:t>
      </w:r>
    </w:p>
    <w:p w:rsidR="00941799" w:rsidRDefault="00941799" w:rsidP="008C2EC6">
      <w:pPr>
        <w:spacing w:after="0"/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Реконструкцију  водоводне мреже у ул</w:t>
      </w:r>
      <w:r w:rsidR="00326B1E">
        <w:rPr>
          <w:rFonts w:ascii="Times New Roman" w:hAnsi="Times New Roman"/>
          <w:sz w:val="24"/>
          <w:szCs w:val="24"/>
          <w:lang w:val="sr-Cyrl-CS"/>
        </w:rPr>
        <w:t>ицама Ратка Софијанића и Степе Степановића процењене вредности од 5,000.000,00 динара</w:t>
      </w:r>
    </w:p>
    <w:p w:rsidR="00E97B91" w:rsidRDefault="00E97B91" w:rsidP="008C2EC6">
      <w:pPr>
        <w:pStyle w:val="a4"/>
        <w:tabs>
          <w:tab w:val="left" w:pos="513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Ове инвестиције </w:t>
      </w:r>
      <w:r w:rsidRPr="00425BD7">
        <w:rPr>
          <w:rFonts w:ascii="Times New Roman" w:hAnsi="Times New Roman"/>
          <w:sz w:val="24"/>
          <w:szCs w:val="24"/>
          <w:lang w:val="sr-Cyrl-CS"/>
        </w:rPr>
        <w:t>финансираће се из буџета Општине Владичин Хан за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4512 – Капиталне субвенције Јавном предузећу </w:t>
      </w:r>
      <w:r>
        <w:rPr>
          <w:rFonts w:ascii="Times New Roman" w:hAnsi="Times New Roman"/>
          <w:sz w:val="24"/>
          <w:szCs w:val="24"/>
          <w:lang w:val="sr-Cyrl-CS"/>
        </w:rPr>
        <w:t>Водовод</w:t>
      </w:r>
      <w:r w:rsidRPr="00425BD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позиција 6</w:t>
      </w:r>
      <w:r w:rsidR="008C2EC6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. Одлуке о буџету.</w:t>
      </w:r>
    </w:p>
    <w:p w:rsidR="005B5016" w:rsidRDefault="005B5016" w:rsidP="008C2EC6">
      <w:pPr>
        <w:pStyle w:val="a4"/>
        <w:tabs>
          <w:tab w:val="left" w:pos="513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B5016" w:rsidRPr="00B1059C" w:rsidRDefault="005B5016" w:rsidP="005B5016">
      <w:pPr>
        <w:pStyle w:val="a4"/>
        <w:numPr>
          <w:ilvl w:val="0"/>
          <w:numId w:val="1"/>
        </w:numPr>
        <w:tabs>
          <w:tab w:val="left" w:pos="5130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425BD7">
        <w:rPr>
          <w:rFonts w:ascii="Times New Roman" w:hAnsi="Times New Roman"/>
          <w:b/>
          <w:sz w:val="24"/>
          <w:szCs w:val="24"/>
          <w:lang w:val="sr-Cyrl-CS"/>
        </w:rPr>
        <w:t xml:space="preserve">НАБАВКА НЕОПХОДНЕ МЕХАНИЗАЦИЈЕ ЗА ПОТРЕБЕ ЈП </w:t>
      </w:r>
      <w:r>
        <w:rPr>
          <w:rFonts w:ascii="Times New Roman" w:hAnsi="Times New Roman"/>
          <w:b/>
          <w:sz w:val="24"/>
          <w:szCs w:val="24"/>
          <w:lang w:val="sr-Cyrl-CS"/>
        </w:rPr>
        <w:t>ВОДОВОД</w:t>
      </w:r>
      <w:r w:rsidRPr="00425BD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425BD7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DE0518" w:rsidRDefault="005B5016" w:rsidP="00DE0518">
      <w:pPr>
        <w:pStyle w:val="a4"/>
        <w:tabs>
          <w:tab w:val="left" w:pos="513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25BD7">
        <w:rPr>
          <w:rFonts w:ascii="Times New Roman" w:hAnsi="Times New Roman"/>
          <w:sz w:val="24"/>
          <w:szCs w:val="24"/>
          <w:lang w:val="sr-Cyrl-CS"/>
        </w:rPr>
        <w:t>Набавк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E5BB6">
        <w:rPr>
          <w:rFonts w:ascii="Times New Roman" w:hAnsi="Times New Roman"/>
          <w:sz w:val="24"/>
          <w:szCs w:val="24"/>
          <w:lang w:val="sr-Cyrl-CS"/>
        </w:rPr>
        <w:t>Крамер</w:t>
      </w:r>
      <w:r>
        <w:rPr>
          <w:rFonts w:ascii="Times New Roman" w:hAnsi="Times New Roman"/>
          <w:sz w:val="24"/>
          <w:szCs w:val="24"/>
          <w:lang w:val="sr-Cyrl-CS"/>
        </w:rPr>
        <w:t xml:space="preserve">а у складу са </w:t>
      </w:r>
      <w:r w:rsidR="00FE5BB6">
        <w:rPr>
          <w:rFonts w:ascii="Times New Roman" w:hAnsi="Times New Roman"/>
          <w:sz w:val="24"/>
          <w:szCs w:val="24"/>
          <w:lang w:val="sr-Cyrl-CS"/>
        </w:rPr>
        <w:t>потребама из</w:t>
      </w:r>
      <w:r>
        <w:rPr>
          <w:rFonts w:ascii="Times New Roman" w:hAnsi="Times New Roman"/>
          <w:sz w:val="24"/>
          <w:szCs w:val="24"/>
          <w:lang w:val="sr-Cyrl-CS"/>
        </w:rPr>
        <w:t xml:space="preserve"> основне делатности овог Јавног предузећа</w:t>
      </w:r>
      <w:r w:rsidRPr="000B6AF2">
        <w:rPr>
          <w:rFonts w:ascii="Times New Roman" w:hAnsi="Times New Roman"/>
          <w:sz w:val="24"/>
          <w:szCs w:val="24"/>
          <w:lang w:val="sr-Cyrl-CS"/>
        </w:rPr>
        <w:t>.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Процењена вредност набавке ове машине износи </w:t>
      </w:r>
      <w:r w:rsidR="00DE0518">
        <w:rPr>
          <w:rFonts w:ascii="Times New Roman" w:hAnsi="Times New Roman"/>
          <w:sz w:val="24"/>
          <w:szCs w:val="24"/>
          <w:lang w:val="sr-Cyrl-CS"/>
        </w:rPr>
        <w:t>8</w:t>
      </w:r>
      <w:r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DE0518">
        <w:rPr>
          <w:rFonts w:ascii="Times New Roman" w:hAnsi="Times New Roman"/>
          <w:sz w:val="24"/>
          <w:szCs w:val="24"/>
          <w:lang w:val="sr-Cyrl-CS"/>
        </w:rPr>
        <w:t>3</w:t>
      </w:r>
      <w:r w:rsidRPr="00425BD7">
        <w:rPr>
          <w:rFonts w:ascii="Times New Roman" w:hAnsi="Times New Roman"/>
          <w:sz w:val="24"/>
          <w:szCs w:val="24"/>
          <w:lang w:val="sr-Cyrl-CS"/>
        </w:rPr>
        <w:t>00,000,00 динара финансираће се из буџета Општине Владичин Хан за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4512 – Капиталне субвенције Јавном предузећу </w:t>
      </w:r>
      <w:r w:rsidR="00DE0518">
        <w:rPr>
          <w:rFonts w:ascii="Times New Roman" w:hAnsi="Times New Roman"/>
          <w:sz w:val="24"/>
          <w:szCs w:val="24"/>
          <w:lang w:val="sr-Cyrl-CS"/>
        </w:rPr>
        <w:t>Водовод</w:t>
      </w:r>
      <w:r w:rsidR="00DE0518"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DE0518">
        <w:rPr>
          <w:rFonts w:ascii="Times New Roman" w:hAnsi="Times New Roman"/>
          <w:sz w:val="24"/>
          <w:szCs w:val="24"/>
          <w:lang w:val="sr-Cyrl-CS"/>
        </w:rPr>
        <w:t xml:space="preserve"> позиција 63. Одлуке о буџету.</w:t>
      </w:r>
    </w:p>
    <w:p w:rsidR="00E257A1" w:rsidRDefault="00E257A1" w:rsidP="00DE0518">
      <w:pPr>
        <w:pStyle w:val="a4"/>
        <w:tabs>
          <w:tab w:val="left" w:pos="513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257A1" w:rsidRDefault="00E257A1" w:rsidP="00DE0518">
      <w:pPr>
        <w:pStyle w:val="a4"/>
        <w:tabs>
          <w:tab w:val="left" w:pos="513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257A1">
        <w:rPr>
          <w:rFonts w:ascii="Times New Roman" w:hAnsi="Times New Roman"/>
          <w:b/>
          <w:sz w:val="24"/>
          <w:szCs w:val="24"/>
          <w:lang w:val="sr-Cyrl-CS"/>
        </w:rPr>
        <w:lastRenderedPageBreak/>
        <w:t>6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>УРЕЂЕЊЕ ПРОСТОРА НА СТАРОЈ АУТОБУСКОЈ СТАНИЦИ У ВЛАДИЧИНОМ ХАНУ</w:t>
      </w:r>
      <w:r>
        <w:rPr>
          <w:rFonts w:ascii="Times New Roman" w:hAnsi="Times New Roman"/>
          <w:sz w:val="24"/>
          <w:szCs w:val="24"/>
          <w:lang w:val="sr-Cyrl-CS"/>
        </w:rPr>
        <w:t xml:space="preserve"> подразумева</w:t>
      </w:r>
    </w:p>
    <w:p w:rsidR="00E257A1" w:rsidRDefault="00E257A1" w:rsidP="00E257A1">
      <w:pPr>
        <w:pStyle w:val="a4"/>
        <w:tabs>
          <w:tab w:val="left" w:pos="513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Инвестицију уговорену посредством ЈП Дирекција за грађевинско земљиште и путеве која ће своју реализацију имати у 2017. години. Уговор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ена вредност </w:t>
      </w:r>
      <w:r w:rsidR="00CE4820">
        <w:rPr>
          <w:rFonts w:ascii="Times New Roman" w:hAnsi="Times New Roman"/>
          <w:sz w:val="24"/>
          <w:szCs w:val="24"/>
          <w:lang w:val="sr-Cyrl-CS"/>
        </w:rPr>
        <w:t>по реализованој јавној набавци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износи 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425BD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425BD7">
        <w:rPr>
          <w:rFonts w:ascii="Times New Roman" w:hAnsi="Times New Roman"/>
          <w:sz w:val="24"/>
          <w:szCs w:val="24"/>
          <w:lang w:val="sr-Cyrl-CS"/>
        </w:rPr>
        <w:t>00,000,00 динара</w:t>
      </w:r>
      <w:r w:rsidR="00CE4820">
        <w:rPr>
          <w:rFonts w:ascii="Times New Roman" w:hAnsi="Times New Roman"/>
          <w:sz w:val="24"/>
          <w:szCs w:val="24"/>
          <w:lang w:val="sr-Cyrl-CS"/>
        </w:rPr>
        <w:t>,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финансираће се из буџета Општине Владичин Хан за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511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у виду посебно издвојеног пројекта планираног на  позицији 52. Одлуке о буџету.</w:t>
      </w:r>
    </w:p>
    <w:p w:rsidR="00E257A1" w:rsidRPr="00E257A1" w:rsidRDefault="00E257A1" w:rsidP="00DE0518">
      <w:pPr>
        <w:pStyle w:val="a4"/>
        <w:tabs>
          <w:tab w:val="left" w:pos="513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0320" w:rsidRDefault="00913180" w:rsidP="00DE0518">
      <w:pPr>
        <w:pStyle w:val="a4"/>
        <w:tabs>
          <w:tab w:val="left" w:pos="5130"/>
        </w:tabs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7. ИЗРАДА ПРОЈЕКТНЕ ДОКУМЕНТАЦИЈЕ ЗА ПОТРЕБЕ ИЗГРАДЊЕ И РЕКОНСТРУКЦИЈЕ </w:t>
      </w:r>
      <w:r w:rsidR="000C2605">
        <w:rPr>
          <w:rFonts w:ascii="Times New Roman" w:hAnsi="Times New Roman"/>
          <w:b/>
          <w:sz w:val="24"/>
          <w:szCs w:val="24"/>
          <w:lang w:val="sr-Cyrl-CS"/>
        </w:rPr>
        <w:t xml:space="preserve">САОБРАЋАЈНИЦА НА ТЕРИТОРИЈИ ОПШТИНЕ, </w:t>
      </w:r>
      <w:r w:rsidR="000C2605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AC1154" w:rsidRDefault="008D64C4" w:rsidP="00AC1154">
      <w:pPr>
        <w:pStyle w:val="a4"/>
        <w:tabs>
          <w:tab w:val="left" w:pos="5130"/>
        </w:tabs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Адекватну пројектну документацију за саобраћајнице на следећим локацијама: Улице Моше Пијаде, </w:t>
      </w:r>
      <w:r w:rsidR="00223C1D">
        <w:rPr>
          <w:rFonts w:ascii="Times New Roman" w:hAnsi="Times New Roman"/>
          <w:sz w:val="24"/>
          <w:szCs w:val="24"/>
          <w:lang w:val="sr-Cyrl-CS"/>
        </w:rPr>
        <w:t xml:space="preserve">Карађорђева, Боре Станковића, Вељка Влаховића, Симе Погачаревића, Пролетерска, </w:t>
      </w:r>
      <w:r w:rsidR="00542B14">
        <w:rPr>
          <w:rFonts w:ascii="Times New Roman" w:hAnsi="Times New Roman"/>
          <w:sz w:val="24"/>
          <w:szCs w:val="24"/>
          <w:lang w:val="sr-Cyrl-CS"/>
        </w:rPr>
        <w:t xml:space="preserve">Милентија Поповића, Београдска;  три путна правца у насељу Полом, </w:t>
      </w:r>
      <w:r w:rsidR="00B353E0">
        <w:rPr>
          <w:rFonts w:ascii="Times New Roman" w:hAnsi="Times New Roman"/>
          <w:sz w:val="24"/>
          <w:szCs w:val="24"/>
          <w:lang w:val="sr-Cyrl-CS"/>
        </w:rPr>
        <w:t xml:space="preserve">пројектовање путева за МЗ Љутеж, Мртвица, МЗ Репиште, МЗ Летовиште, </w:t>
      </w:r>
      <w:r w:rsidR="00661A92">
        <w:rPr>
          <w:rFonts w:ascii="Times New Roman" w:hAnsi="Times New Roman"/>
          <w:sz w:val="24"/>
          <w:szCs w:val="24"/>
          <w:lang w:val="sr-Cyrl-CS"/>
        </w:rPr>
        <w:t xml:space="preserve"> МЗ Стубал – Врбово, МЗ Репинце,  МЗ Прекодолце (Мало бело поље)</w:t>
      </w:r>
      <w:r w:rsidR="00AC1154">
        <w:rPr>
          <w:rFonts w:ascii="Times New Roman" w:hAnsi="Times New Roman"/>
          <w:sz w:val="24"/>
          <w:szCs w:val="24"/>
          <w:lang w:val="sr-Cyrl-CS"/>
        </w:rPr>
        <w:t>.</w:t>
      </w:r>
      <w:r w:rsidR="00AC1154" w:rsidRPr="00AC11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 xml:space="preserve">Процењена вредност </w:t>
      </w:r>
      <w:r w:rsidR="001B34B9">
        <w:rPr>
          <w:rFonts w:ascii="Times New Roman" w:hAnsi="Times New Roman"/>
          <w:sz w:val="24"/>
          <w:szCs w:val="24"/>
          <w:lang w:val="sr-Cyrl-CS"/>
        </w:rPr>
        <w:t>ове инвестиције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 xml:space="preserve"> износи </w:t>
      </w:r>
      <w:r w:rsidR="00AC1154">
        <w:rPr>
          <w:rFonts w:ascii="Times New Roman" w:hAnsi="Times New Roman"/>
          <w:sz w:val="24"/>
          <w:szCs w:val="24"/>
          <w:lang w:val="sr-Cyrl-CS"/>
        </w:rPr>
        <w:t>3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AC1154">
        <w:rPr>
          <w:rFonts w:ascii="Times New Roman" w:hAnsi="Times New Roman"/>
          <w:sz w:val="24"/>
          <w:szCs w:val="24"/>
          <w:lang w:val="sr-Cyrl-CS"/>
        </w:rPr>
        <w:t>0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>00,000,00 динара</w:t>
      </w:r>
      <w:r w:rsidR="001B34B9">
        <w:rPr>
          <w:rFonts w:ascii="Times New Roman" w:hAnsi="Times New Roman"/>
          <w:sz w:val="24"/>
          <w:szCs w:val="24"/>
          <w:lang w:val="sr-Cyrl-CS"/>
        </w:rPr>
        <w:t xml:space="preserve">, спроводиће се јединствено и 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 xml:space="preserve"> финансираће се из буџета Општине Владичин Хан за 201</w:t>
      </w:r>
      <w:r w:rsidR="00AC1154">
        <w:rPr>
          <w:rFonts w:ascii="Times New Roman" w:hAnsi="Times New Roman"/>
          <w:sz w:val="24"/>
          <w:szCs w:val="24"/>
          <w:lang w:val="sr-Cyrl-CS"/>
        </w:rPr>
        <w:t>7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C1154">
        <w:rPr>
          <w:rFonts w:ascii="Times New Roman" w:hAnsi="Times New Roman"/>
          <w:sz w:val="24"/>
          <w:szCs w:val="24"/>
          <w:lang w:val="sr-Cyrl-CS"/>
        </w:rPr>
        <w:t>г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 w:rsidR="00AC1154">
        <w:rPr>
          <w:rFonts w:ascii="Times New Roman" w:hAnsi="Times New Roman"/>
          <w:sz w:val="24"/>
          <w:szCs w:val="24"/>
          <w:lang w:val="sr-Cyrl-CS"/>
        </w:rPr>
        <w:t>е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 w:rsidR="00AC1154">
        <w:rPr>
          <w:rFonts w:ascii="Times New Roman" w:hAnsi="Times New Roman"/>
          <w:sz w:val="24"/>
          <w:szCs w:val="24"/>
          <w:lang w:val="sr-Cyrl-CS"/>
        </w:rPr>
        <w:t>е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C1154">
        <w:rPr>
          <w:rFonts w:ascii="Times New Roman" w:hAnsi="Times New Roman"/>
          <w:sz w:val="24"/>
          <w:szCs w:val="24"/>
          <w:lang w:val="sr-Cyrl-CS"/>
        </w:rPr>
        <w:t>511</w:t>
      </w:r>
      <w:r w:rsidR="00187E59">
        <w:rPr>
          <w:rFonts w:ascii="Times New Roman" w:hAnsi="Times New Roman"/>
          <w:sz w:val="24"/>
          <w:szCs w:val="24"/>
          <w:lang w:val="sr-Cyrl-CS"/>
        </w:rPr>
        <w:t>4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187E59">
        <w:rPr>
          <w:rFonts w:ascii="Times New Roman" w:hAnsi="Times New Roman"/>
          <w:sz w:val="24"/>
          <w:szCs w:val="24"/>
          <w:lang w:val="sr-Cyrl-CS"/>
        </w:rPr>
        <w:t>Пројектно планирање</w:t>
      </w:r>
      <w:r w:rsidR="00AC1154"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AC1154">
        <w:rPr>
          <w:rFonts w:ascii="Times New Roman" w:hAnsi="Times New Roman"/>
          <w:sz w:val="24"/>
          <w:szCs w:val="24"/>
          <w:lang w:val="sr-Cyrl-CS"/>
        </w:rPr>
        <w:t xml:space="preserve"> позиција 7</w:t>
      </w:r>
      <w:r w:rsidR="00C441CB">
        <w:rPr>
          <w:rFonts w:ascii="Times New Roman" w:hAnsi="Times New Roman"/>
          <w:sz w:val="24"/>
          <w:szCs w:val="24"/>
          <w:lang w:val="sr-Cyrl-CS"/>
        </w:rPr>
        <w:t>8</w:t>
      </w:r>
      <w:r w:rsidR="00AC1154">
        <w:rPr>
          <w:rFonts w:ascii="Times New Roman" w:hAnsi="Times New Roman"/>
          <w:sz w:val="24"/>
          <w:szCs w:val="24"/>
          <w:lang w:val="sr-Cyrl-CS"/>
        </w:rPr>
        <w:t>. Одлуке о буџету.</w:t>
      </w:r>
    </w:p>
    <w:p w:rsidR="001471FE" w:rsidRDefault="001471FE" w:rsidP="001471FE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8. </w:t>
      </w:r>
      <w:r w:rsidRPr="00D7448C">
        <w:rPr>
          <w:rFonts w:ascii="Times New Roman" w:hAnsi="Times New Roman"/>
          <w:b/>
          <w:sz w:val="24"/>
          <w:szCs w:val="24"/>
          <w:lang w:val="sr-Cyrl-CS"/>
        </w:rPr>
        <w:t>ИЗГРАДЊА ДЕЛА ЛОКАЛНОГ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ПУТА БАЛИНОВЦЕ – ГОРЊЕ ЈАБУКОВО </w:t>
      </w:r>
      <w:r w:rsidRPr="00D7448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7448C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1471FE" w:rsidRPr="00D7448C" w:rsidRDefault="001471FE" w:rsidP="001471FE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Изградњу деонице пута дужине </w:t>
      </w:r>
      <w:r w:rsidR="00BE4463" w:rsidRPr="00561DCA">
        <w:rPr>
          <w:rFonts w:ascii="Times New Roman" w:hAnsi="Times New Roman"/>
          <w:sz w:val="24"/>
          <w:szCs w:val="24"/>
          <w:lang w:val="sr-Cyrl-CS"/>
        </w:rPr>
        <w:t>2</w:t>
      </w:r>
      <w:r w:rsidRPr="00561DCA">
        <w:rPr>
          <w:rFonts w:ascii="Times New Roman" w:hAnsi="Times New Roman"/>
          <w:sz w:val="24"/>
          <w:szCs w:val="24"/>
          <w:lang w:val="sr-Cyrl-CS"/>
        </w:rPr>
        <w:t>,</w:t>
      </w:r>
      <w:r w:rsidR="00BE4463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 xml:space="preserve"> км која захвата територију обе месне заједнице. </w:t>
      </w:r>
      <w:r w:rsidR="00780DD5">
        <w:rPr>
          <w:rFonts w:ascii="Times New Roman" w:hAnsi="Times New Roman"/>
          <w:sz w:val="24"/>
          <w:szCs w:val="24"/>
          <w:lang w:val="sr-Cyrl-CS"/>
        </w:rPr>
        <w:t>Ова инвестиција уговорена</w:t>
      </w:r>
      <w:r w:rsidR="001C2266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780DD5">
        <w:rPr>
          <w:rFonts w:ascii="Times New Roman" w:hAnsi="Times New Roman"/>
          <w:sz w:val="24"/>
          <w:szCs w:val="24"/>
          <w:lang w:val="sr-Cyrl-CS"/>
        </w:rPr>
        <w:t xml:space="preserve"> посредством ЈП Дирекције за грађевинско земљиште и путеве</w:t>
      </w:r>
      <w:r w:rsidR="001C2266">
        <w:rPr>
          <w:rFonts w:ascii="Times New Roman" w:hAnsi="Times New Roman"/>
          <w:sz w:val="24"/>
          <w:szCs w:val="24"/>
          <w:lang w:val="sr-Cyrl-CS"/>
        </w:rPr>
        <w:t xml:space="preserve"> а</w:t>
      </w:r>
      <w:r w:rsidR="00780DD5">
        <w:rPr>
          <w:rFonts w:ascii="Times New Roman" w:hAnsi="Times New Roman"/>
          <w:sz w:val="24"/>
          <w:szCs w:val="24"/>
          <w:lang w:val="sr-Cyrl-CS"/>
        </w:rPr>
        <w:t xml:space="preserve"> своју</w:t>
      </w:r>
      <w:r w:rsidR="008B4D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DD5">
        <w:rPr>
          <w:rFonts w:ascii="Times New Roman" w:hAnsi="Times New Roman"/>
          <w:sz w:val="24"/>
          <w:szCs w:val="24"/>
          <w:lang w:val="sr-Cyrl-CS"/>
        </w:rPr>
        <w:t>реализацију има</w:t>
      </w:r>
      <w:r w:rsidR="00580041">
        <w:rPr>
          <w:rFonts w:ascii="Times New Roman" w:hAnsi="Times New Roman"/>
          <w:sz w:val="24"/>
          <w:szCs w:val="24"/>
          <w:lang w:val="sr-Cyrl-CS"/>
        </w:rPr>
        <w:t>ће</w:t>
      </w:r>
      <w:r w:rsidR="00780DD5">
        <w:rPr>
          <w:rFonts w:ascii="Times New Roman" w:hAnsi="Times New Roman"/>
          <w:sz w:val="24"/>
          <w:szCs w:val="24"/>
          <w:lang w:val="sr-Cyrl-CS"/>
        </w:rPr>
        <w:t xml:space="preserve"> у 2017. години. Уговор</w:t>
      </w:r>
      <w:r w:rsidR="00780DD5" w:rsidRPr="00425BD7">
        <w:rPr>
          <w:rFonts w:ascii="Times New Roman" w:hAnsi="Times New Roman"/>
          <w:sz w:val="24"/>
          <w:szCs w:val="24"/>
          <w:lang w:val="sr-Cyrl-CS"/>
        </w:rPr>
        <w:t xml:space="preserve">ена вредност </w:t>
      </w:r>
      <w:r w:rsidR="008B4D25">
        <w:rPr>
          <w:rFonts w:ascii="Times New Roman" w:hAnsi="Times New Roman"/>
          <w:sz w:val="24"/>
          <w:szCs w:val="24"/>
          <w:lang w:val="sr-Cyrl-CS"/>
        </w:rPr>
        <w:t xml:space="preserve">по спроведеном поступку јавне </w:t>
      </w:r>
      <w:r w:rsidR="00780DD5" w:rsidRPr="00425BD7">
        <w:rPr>
          <w:rFonts w:ascii="Times New Roman" w:hAnsi="Times New Roman"/>
          <w:sz w:val="24"/>
          <w:szCs w:val="24"/>
          <w:lang w:val="sr-Cyrl-CS"/>
        </w:rPr>
        <w:t xml:space="preserve">набавке износи </w:t>
      </w:r>
      <w:r w:rsidR="00780DD5">
        <w:rPr>
          <w:rFonts w:ascii="Times New Roman" w:hAnsi="Times New Roman"/>
          <w:sz w:val="24"/>
          <w:szCs w:val="24"/>
          <w:lang w:val="sr-Cyrl-CS"/>
        </w:rPr>
        <w:t>26</w:t>
      </w:r>
      <w:r w:rsidR="008B4D25">
        <w:rPr>
          <w:rFonts w:ascii="Times New Roman" w:hAnsi="Times New Roman"/>
          <w:sz w:val="24"/>
          <w:szCs w:val="24"/>
          <w:lang w:val="sr-Cyrl-CS"/>
        </w:rPr>
        <w:t>,3</w:t>
      </w:r>
      <w:r w:rsidR="00780DD5" w:rsidRPr="00425BD7">
        <w:rPr>
          <w:rFonts w:ascii="Times New Roman" w:hAnsi="Times New Roman"/>
          <w:sz w:val="24"/>
          <w:szCs w:val="24"/>
          <w:lang w:val="sr-Cyrl-CS"/>
        </w:rPr>
        <w:t>00,000,00 динара</w:t>
      </w:r>
      <w:r w:rsidR="00580041">
        <w:rPr>
          <w:rFonts w:ascii="Times New Roman" w:hAnsi="Times New Roman"/>
          <w:sz w:val="24"/>
          <w:szCs w:val="24"/>
          <w:lang w:val="sr-Cyrl-CS"/>
        </w:rPr>
        <w:t>,</w:t>
      </w:r>
      <w:r w:rsidR="00780DD5" w:rsidRPr="00425BD7">
        <w:rPr>
          <w:rFonts w:ascii="Times New Roman" w:hAnsi="Times New Roman"/>
          <w:sz w:val="24"/>
          <w:szCs w:val="24"/>
          <w:lang w:val="sr-Cyrl-CS"/>
        </w:rPr>
        <w:t xml:space="preserve"> финансираће се из буџета Општине Владичин Хан за 201</w:t>
      </w:r>
      <w:r w:rsidR="00780DD5">
        <w:rPr>
          <w:rFonts w:ascii="Times New Roman" w:hAnsi="Times New Roman"/>
          <w:sz w:val="24"/>
          <w:szCs w:val="24"/>
          <w:lang w:val="sr-Cyrl-CS"/>
        </w:rPr>
        <w:t>7</w:t>
      </w:r>
      <w:r w:rsidR="00780DD5"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80DD5">
        <w:rPr>
          <w:rFonts w:ascii="Times New Roman" w:hAnsi="Times New Roman"/>
          <w:sz w:val="24"/>
          <w:szCs w:val="24"/>
          <w:lang w:val="sr-Cyrl-CS"/>
        </w:rPr>
        <w:t>г</w:t>
      </w:r>
      <w:r w:rsidR="00780DD5"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 w:rsidR="00780DD5">
        <w:rPr>
          <w:rFonts w:ascii="Times New Roman" w:hAnsi="Times New Roman"/>
          <w:sz w:val="24"/>
          <w:szCs w:val="24"/>
          <w:lang w:val="sr-Cyrl-CS"/>
        </w:rPr>
        <w:t>е</w:t>
      </w:r>
      <w:r w:rsidR="00780DD5"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 w:rsidR="00780DD5">
        <w:rPr>
          <w:rFonts w:ascii="Times New Roman" w:hAnsi="Times New Roman"/>
          <w:sz w:val="24"/>
          <w:szCs w:val="24"/>
          <w:lang w:val="sr-Cyrl-CS"/>
        </w:rPr>
        <w:t>е</w:t>
      </w:r>
      <w:r w:rsidR="00780DD5"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0DD5">
        <w:rPr>
          <w:rFonts w:ascii="Times New Roman" w:hAnsi="Times New Roman"/>
          <w:sz w:val="24"/>
          <w:szCs w:val="24"/>
          <w:lang w:val="sr-Cyrl-CS"/>
        </w:rPr>
        <w:t>511</w:t>
      </w:r>
      <w:r w:rsidR="00780DD5" w:rsidRPr="00425BD7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780DD5">
        <w:rPr>
          <w:rFonts w:ascii="Times New Roman" w:hAnsi="Times New Roman"/>
          <w:sz w:val="24"/>
          <w:szCs w:val="24"/>
          <w:lang w:val="sr-Cyrl-CS"/>
        </w:rPr>
        <w:t xml:space="preserve">у виду посебно издвојеног пројекта планираног на  позицији </w:t>
      </w:r>
      <w:r w:rsidR="00580041">
        <w:rPr>
          <w:rFonts w:ascii="Times New Roman" w:hAnsi="Times New Roman"/>
          <w:sz w:val="24"/>
          <w:szCs w:val="24"/>
          <w:lang w:val="sr-Cyrl-CS"/>
        </w:rPr>
        <w:t>79</w:t>
      </w:r>
      <w:r w:rsidR="00780DD5">
        <w:rPr>
          <w:rFonts w:ascii="Times New Roman" w:hAnsi="Times New Roman"/>
          <w:sz w:val="24"/>
          <w:szCs w:val="24"/>
          <w:lang w:val="sr-Cyrl-CS"/>
        </w:rPr>
        <w:t>. Одлуке о буџету</w:t>
      </w:r>
    </w:p>
    <w:p w:rsidR="00D7448C" w:rsidRDefault="001471FE" w:rsidP="00D7448C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D7448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D7448C" w:rsidRPr="00D7448C">
        <w:rPr>
          <w:rFonts w:ascii="Times New Roman" w:hAnsi="Times New Roman"/>
          <w:b/>
          <w:sz w:val="24"/>
          <w:szCs w:val="24"/>
          <w:lang w:val="sr-Cyrl-CS"/>
        </w:rPr>
        <w:t>ИЗГРАДЊА ДЕЛА ЛОКАЛНОГ</w:t>
      </w:r>
      <w:r w:rsidR="00D7448C">
        <w:rPr>
          <w:rFonts w:ascii="Times New Roman" w:hAnsi="Times New Roman"/>
          <w:b/>
          <w:sz w:val="24"/>
          <w:szCs w:val="24"/>
          <w:lang w:val="sr-Cyrl-CS"/>
        </w:rPr>
        <w:t xml:space="preserve"> ПУТА БРЕСТОВО – ЈАГЊИЛО </w:t>
      </w:r>
      <w:r w:rsidR="00D7448C" w:rsidRPr="00D7448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7448C" w:rsidRPr="00D7448C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D7448C" w:rsidRPr="00D7448C" w:rsidRDefault="00D7448C" w:rsidP="00D7448C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Изградњу деонице пута дужине 3,3 км </w:t>
      </w:r>
      <w:r w:rsidR="000D6804">
        <w:rPr>
          <w:rFonts w:ascii="Times New Roman" w:hAnsi="Times New Roman"/>
          <w:sz w:val="24"/>
          <w:szCs w:val="24"/>
          <w:lang w:val="sr-Cyrl-CS"/>
        </w:rPr>
        <w:t xml:space="preserve">која захвата територију обе месне заједнице. Пројекат је спреман за реализацију </w:t>
      </w:r>
      <w:r w:rsidR="00890E15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 xml:space="preserve"> финансираће се из буџета Општине Владичин Хан за 201</w:t>
      </w:r>
      <w:r w:rsidR="00890E15">
        <w:rPr>
          <w:rFonts w:ascii="Times New Roman" w:hAnsi="Times New Roman"/>
          <w:sz w:val="24"/>
          <w:szCs w:val="24"/>
          <w:lang w:val="sr-Cyrl-CS"/>
        </w:rPr>
        <w:t>7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90E15">
        <w:rPr>
          <w:rFonts w:ascii="Times New Roman" w:hAnsi="Times New Roman"/>
          <w:sz w:val="24"/>
          <w:szCs w:val="24"/>
          <w:lang w:val="sr-Cyrl-CS"/>
        </w:rPr>
        <w:t>г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 w:rsidR="00890E15">
        <w:rPr>
          <w:rFonts w:ascii="Times New Roman" w:hAnsi="Times New Roman"/>
          <w:sz w:val="24"/>
          <w:szCs w:val="24"/>
          <w:lang w:val="sr-Cyrl-CS"/>
        </w:rPr>
        <w:t>е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 w:rsidR="00890E15">
        <w:rPr>
          <w:rFonts w:ascii="Times New Roman" w:hAnsi="Times New Roman"/>
          <w:sz w:val="24"/>
          <w:szCs w:val="24"/>
          <w:lang w:val="sr-Cyrl-CS"/>
        </w:rPr>
        <w:t>е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0E15">
        <w:rPr>
          <w:rFonts w:ascii="Times New Roman" w:hAnsi="Times New Roman"/>
          <w:sz w:val="24"/>
          <w:szCs w:val="24"/>
          <w:lang w:val="sr-Cyrl-CS"/>
        </w:rPr>
        <w:t>511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890E15">
        <w:rPr>
          <w:rFonts w:ascii="Times New Roman" w:hAnsi="Times New Roman"/>
          <w:sz w:val="24"/>
          <w:szCs w:val="24"/>
          <w:lang w:val="sr-Cyrl-CS"/>
        </w:rPr>
        <w:t>зграде и грађевински објекти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890E15">
        <w:rPr>
          <w:rFonts w:ascii="Times New Roman" w:hAnsi="Times New Roman"/>
          <w:sz w:val="24"/>
          <w:szCs w:val="24"/>
          <w:lang w:val="sr-Cyrl-CS"/>
        </w:rPr>
        <w:t xml:space="preserve"> позиција 80. Одлуке о буџету.</w:t>
      </w:r>
    </w:p>
    <w:p w:rsidR="00E772B1" w:rsidRDefault="00E772B1" w:rsidP="00E772B1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10. РЕКОНСТРУКЦИЈА</w:t>
      </w:r>
      <w:r w:rsidRPr="00D7448C">
        <w:rPr>
          <w:rFonts w:ascii="Times New Roman" w:hAnsi="Times New Roman"/>
          <w:b/>
          <w:sz w:val="24"/>
          <w:szCs w:val="24"/>
          <w:lang w:val="sr-Cyrl-CS"/>
        </w:rPr>
        <w:t xml:space="preserve"> ЛОКАЛНОГ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ПУТА ЏЕП - ЉУТЕЖ </w:t>
      </w:r>
      <w:r w:rsidRPr="00D7448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7448C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847EF7" w:rsidRPr="00D7448C" w:rsidRDefault="003E3CF3" w:rsidP="00847EF7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Извођење радова на деоници дугој 4,5км. За реализацију ове инвестиције неопходно је одрадити претходни поступак израде пројектне документације  и прибављања адекватних сагласности. Вредност самих радова на реконструкцији процењена је на 38,000</w:t>
      </w:r>
      <w:r w:rsidR="00847EF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000,</w:t>
      </w:r>
      <w:r w:rsidR="00847EF7">
        <w:rPr>
          <w:rFonts w:ascii="Times New Roman" w:hAnsi="Times New Roman"/>
          <w:sz w:val="24"/>
          <w:szCs w:val="24"/>
          <w:lang w:val="sr-Cyrl-CS"/>
        </w:rPr>
        <w:t>00 динара</w:t>
      </w:r>
      <w:r w:rsidR="00847EF7" w:rsidRPr="00847E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7EF7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 xml:space="preserve"> финансираће се из буџета Општине Владичин Хан за 201</w:t>
      </w:r>
      <w:r w:rsidR="00847EF7">
        <w:rPr>
          <w:rFonts w:ascii="Times New Roman" w:hAnsi="Times New Roman"/>
          <w:sz w:val="24"/>
          <w:szCs w:val="24"/>
          <w:lang w:val="sr-Cyrl-CS"/>
        </w:rPr>
        <w:t>7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47EF7">
        <w:rPr>
          <w:rFonts w:ascii="Times New Roman" w:hAnsi="Times New Roman"/>
          <w:sz w:val="24"/>
          <w:szCs w:val="24"/>
          <w:lang w:val="sr-Cyrl-CS"/>
        </w:rPr>
        <w:t>г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 w:rsidR="00847EF7">
        <w:rPr>
          <w:rFonts w:ascii="Times New Roman" w:hAnsi="Times New Roman"/>
          <w:sz w:val="24"/>
          <w:szCs w:val="24"/>
          <w:lang w:val="sr-Cyrl-CS"/>
        </w:rPr>
        <w:t>е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 w:rsidR="00847EF7">
        <w:rPr>
          <w:rFonts w:ascii="Times New Roman" w:hAnsi="Times New Roman"/>
          <w:sz w:val="24"/>
          <w:szCs w:val="24"/>
          <w:lang w:val="sr-Cyrl-CS"/>
        </w:rPr>
        <w:t>е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7EF7">
        <w:rPr>
          <w:rFonts w:ascii="Times New Roman" w:hAnsi="Times New Roman"/>
          <w:sz w:val="24"/>
          <w:szCs w:val="24"/>
          <w:lang w:val="sr-Cyrl-CS"/>
        </w:rPr>
        <w:t>511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847EF7">
        <w:rPr>
          <w:rFonts w:ascii="Times New Roman" w:hAnsi="Times New Roman"/>
          <w:sz w:val="24"/>
          <w:szCs w:val="24"/>
          <w:lang w:val="sr-Cyrl-CS"/>
        </w:rPr>
        <w:t>зграде и грађевински објекти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847EF7">
        <w:rPr>
          <w:rFonts w:ascii="Times New Roman" w:hAnsi="Times New Roman"/>
          <w:sz w:val="24"/>
          <w:szCs w:val="24"/>
          <w:lang w:val="sr-Cyrl-CS"/>
        </w:rPr>
        <w:t xml:space="preserve"> позиција 81. Одлуке о буџету.</w:t>
      </w:r>
    </w:p>
    <w:p w:rsidR="00FA0F7F" w:rsidRDefault="00FA0F7F" w:rsidP="00FA0F7F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11. РЕКОНСТРУКЦИЈА</w:t>
      </w:r>
      <w:r w:rsidRPr="00D7448C">
        <w:rPr>
          <w:rFonts w:ascii="Times New Roman" w:hAnsi="Times New Roman"/>
          <w:b/>
          <w:sz w:val="24"/>
          <w:szCs w:val="24"/>
          <w:lang w:val="sr-Cyrl-CS"/>
        </w:rPr>
        <w:t xml:space="preserve"> ЛОКАЛНОГ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ПУТА </w:t>
      </w:r>
      <w:r w:rsidR="00AE4D79">
        <w:rPr>
          <w:rFonts w:ascii="Times New Roman" w:hAnsi="Times New Roman"/>
          <w:b/>
          <w:sz w:val="24"/>
          <w:szCs w:val="24"/>
          <w:lang w:val="sr-Cyrl-CS"/>
        </w:rPr>
        <w:t>МРТВИЧКИ МОСТ - МАНАСТИР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7448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7448C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FA0F7F" w:rsidRPr="00D7448C" w:rsidRDefault="00FA0F7F" w:rsidP="00FA0F7F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Извођење радова на деоници </w:t>
      </w:r>
      <w:r w:rsidR="00B461E0">
        <w:rPr>
          <w:rFonts w:ascii="Times New Roman" w:hAnsi="Times New Roman"/>
          <w:sz w:val="24"/>
          <w:szCs w:val="24"/>
          <w:lang w:val="sr-Cyrl-CS"/>
        </w:rPr>
        <w:t>од моста у МЗ Мртвица до Манастира</w:t>
      </w:r>
      <w:r w:rsidR="004B15DD">
        <w:rPr>
          <w:rFonts w:ascii="Times New Roman" w:hAnsi="Times New Roman"/>
          <w:sz w:val="24"/>
          <w:szCs w:val="24"/>
          <w:lang w:val="sr-Cyrl-CS"/>
        </w:rPr>
        <w:t xml:space="preserve"> дужине </w:t>
      </w:r>
      <w:r w:rsidR="00541873">
        <w:rPr>
          <w:rFonts w:ascii="Times New Roman" w:hAnsi="Times New Roman"/>
          <w:sz w:val="24"/>
          <w:szCs w:val="24"/>
          <w:lang w:val="en-GB"/>
        </w:rPr>
        <w:t>2,3</w:t>
      </w:r>
      <w:r w:rsidR="00541873">
        <w:rPr>
          <w:rFonts w:ascii="Times New Roman" w:hAnsi="Times New Roman"/>
          <w:sz w:val="24"/>
          <w:szCs w:val="24"/>
          <w:lang w:val="sr-Cyrl-BA"/>
        </w:rPr>
        <w:t>км</w:t>
      </w:r>
      <w:r>
        <w:rPr>
          <w:rFonts w:ascii="Times New Roman" w:hAnsi="Times New Roman"/>
          <w:sz w:val="24"/>
          <w:szCs w:val="24"/>
          <w:lang w:val="sr-Cyrl-CS"/>
        </w:rPr>
        <w:t xml:space="preserve">. За реализацију ове инвестиције неопходно је одрадити претходни поступак израде пројектне документације  и прибављања адекватних сагласности. Вредност самих радова на реконструкцији процењена је на </w:t>
      </w:r>
      <w:r w:rsidR="00AE4D79">
        <w:rPr>
          <w:rFonts w:ascii="Times New Roman" w:hAnsi="Times New Roman"/>
          <w:sz w:val="24"/>
          <w:szCs w:val="24"/>
          <w:lang w:val="sr-Cyrl-CS"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>,000.000,00 динара</w:t>
      </w:r>
      <w:r w:rsidRPr="00847E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финансираће се из буџета Општине Владичин Хан за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511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зграде и грађевински објекти</w:t>
      </w:r>
      <w:r w:rsidRPr="00425BD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позиција 8</w:t>
      </w:r>
      <w:r w:rsidR="00AE4D79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 Одлуке о буџету.</w:t>
      </w:r>
    </w:p>
    <w:p w:rsidR="00FA0797" w:rsidRPr="000D708D" w:rsidRDefault="000D708D" w:rsidP="000D708D">
      <w:pPr>
        <w:ind w:left="27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12. </w:t>
      </w:r>
      <w:r w:rsidR="00FA0797" w:rsidRPr="000D708D">
        <w:rPr>
          <w:rFonts w:ascii="Times New Roman" w:hAnsi="Times New Roman"/>
          <w:b/>
          <w:sz w:val="24"/>
          <w:szCs w:val="24"/>
          <w:lang w:val="sr-Cyrl-CS"/>
        </w:rPr>
        <w:t>ИЗГРАДЊА</w:t>
      </w:r>
      <w:r>
        <w:rPr>
          <w:rFonts w:ascii="Times New Roman" w:hAnsi="Times New Roman"/>
          <w:b/>
          <w:sz w:val="24"/>
          <w:szCs w:val="24"/>
          <w:lang w:val="sr-Cyrl-CS"/>
        </w:rPr>
        <w:t>, РЕКОНСТРУКЦИЈА И КАПИТАЛНО ОДРЖАВАЊЕ ГРАДСКИ</w:t>
      </w:r>
      <w:r w:rsidR="00585DF4">
        <w:rPr>
          <w:rFonts w:ascii="Times New Roman" w:hAnsi="Times New Roman"/>
          <w:b/>
          <w:sz w:val="24"/>
          <w:szCs w:val="24"/>
          <w:lang w:val="sr-Cyrl-CS"/>
        </w:rPr>
        <w:t>Х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УЛИЦА</w:t>
      </w:r>
      <w:r w:rsidR="00FA0797" w:rsidRPr="000D708D">
        <w:rPr>
          <w:rFonts w:ascii="Times New Roman" w:hAnsi="Times New Roman"/>
          <w:b/>
          <w:sz w:val="24"/>
          <w:szCs w:val="24"/>
          <w:lang w:val="sr-Cyrl-CS"/>
        </w:rPr>
        <w:t xml:space="preserve">– ПУТНЕ МРЕЖЕ, </w:t>
      </w:r>
      <w:r w:rsidR="00FA0797" w:rsidRPr="000D708D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FA0797" w:rsidRPr="002A5AB6" w:rsidRDefault="00FA0797" w:rsidP="00FA079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>Изградњу улиц</w:t>
      </w:r>
      <w:r w:rsidR="0070057A">
        <w:rPr>
          <w:rFonts w:ascii="Times New Roman" w:hAnsi="Times New Roman"/>
          <w:sz w:val="24"/>
          <w:szCs w:val="24"/>
          <w:lang w:val="sr-Cyrl-CS"/>
        </w:rPr>
        <w:t>а</w:t>
      </w:r>
      <w:r w:rsidRPr="002A5AB6">
        <w:rPr>
          <w:rFonts w:ascii="Times New Roman" w:hAnsi="Times New Roman"/>
          <w:sz w:val="24"/>
          <w:szCs w:val="24"/>
          <w:lang w:val="sr-Cyrl-CS"/>
        </w:rPr>
        <w:t xml:space="preserve">  у  МЗ Прекодолце </w:t>
      </w:r>
      <w:r w:rsidR="007B33EB">
        <w:rPr>
          <w:rFonts w:ascii="Times New Roman" w:hAnsi="Times New Roman"/>
          <w:sz w:val="24"/>
          <w:szCs w:val="24"/>
          <w:lang w:val="sr-Cyrl-CS"/>
        </w:rPr>
        <w:t xml:space="preserve">на три путна правца процењене вредности од </w:t>
      </w:r>
      <w:r w:rsidR="0070057A">
        <w:rPr>
          <w:rFonts w:ascii="Times New Roman" w:hAnsi="Times New Roman"/>
          <w:sz w:val="24"/>
          <w:szCs w:val="24"/>
          <w:lang w:val="sr-Cyrl-CS"/>
        </w:rPr>
        <w:t>7</w:t>
      </w:r>
      <w:r w:rsidR="007B33EB">
        <w:rPr>
          <w:rFonts w:ascii="Times New Roman" w:hAnsi="Times New Roman"/>
          <w:sz w:val="24"/>
          <w:szCs w:val="24"/>
          <w:lang w:val="sr-Cyrl-CS"/>
        </w:rPr>
        <w:t>,</w:t>
      </w:r>
      <w:r w:rsidR="0070057A">
        <w:rPr>
          <w:rFonts w:ascii="Times New Roman" w:hAnsi="Times New Roman"/>
          <w:sz w:val="24"/>
          <w:szCs w:val="24"/>
          <w:lang w:val="sr-Cyrl-CS"/>
        </w:rPr>
        <w:t>0</w:t>
      </w:r>
      <w:r w:rsidR="007B33EB">
        <w:rPr>
          <w:rFonts w:ascii="Times New Roman" w:hAnsi="Times New Roman"/>
          <w:sz w:val="24"/>
          <w:szCs w:val="24"/>
          <w:lang w:val="sr-Cyrl-CS"/>
        </w:rPr>
        <w:t>00.000,00 динара</w:t>
      </w:r>
    </w:p>
    <w:p w:rsidR="00FA0797" w:rsidRPr="002A5AB6" w:rsidRDefault="00FA0797" w:rsidP="00FA079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>Изградњу дела улице Београдске у дужини од 200 метара</w:t>
      </w:r>
      <w:r w:rsidR="002A65D9">
        <w:rPr>
          <w:rFonts w:ascii="Times New Roman" w:hAnsi="Times New Roman"/>
          <w:sz w:val="24"/>
          <w:szCs w:val="24"/>
          <w:lang w:val="sr-Cyrl-CS"/>
        </w:rPr>
        <w:t xml:space="preserve"> и пресвлачење ули</w:t>
      </w:r>
      <w:r w:rsidR="0070057A">
        <w:rPr>
          <w:rFonts w:ascii="Times New Roman" w:hAnsi="Times New Roman"/>
          <w:sz w:val="24"/>
          <w:szCs w:val="24"/>
          <w:lang w:val="sr-Cyrl-CS"/>
        </w:rPr>
        <w:t xml:space="preserve">це </w:t>
      </w:r>
      <w:r w:rsidR="00541873">
        <w:rPr>
          <w:rFonts w:ascii="Times New Roman" w:hAnsi="Times New Roman"/>
          <w:sz w:val="24"/>
          <w:szCs w:val="24"/>
          <w:lang w:val="sr-Cyrl-CS"/>
        </w:rPr>
        <w:t xml:space="preserve">у дужини од </w:t>
      </w:r>
      <w:r w:rsidR="00BA3BE2">
        <w:rPr>
          <w:rFonts w:ascii="Times New Roman" w:hAnsi="Times New Roman"/>
          <w:sz w:val="24"/>
          <w:szCs w:val="24"/>
          <w:lang w:val="sr-Cyrl-CS"/>
        </w:rPr>
        <w:t>1.520м</w:t>
      </w:r>
      <w:r w:rsidR="007B33EB">
        <w:rPr>
          <w:rFonts w:ascii="Times New Roman" w:hAnsi="Times New Roman"/>
          <w:sz w:val="24"/>
          <w:szCs w:val="24"/>
          <w:lang w:val="sr-Cyrl-CS"/>
        </w:rPr>
        <w:t xml:space="preserve"> процењене вредности од </w:t>
      </w:r>
      <w:r w:rsidR="00134C63">
        <w:rPr>
          <w:rFonts w:ascii="Times New Roman" w:hAnsi="Times New Roman"/>
          <w:sz w:val="24"/>
          <w:szCs w:val="24"/>
          <w:lang w:val="sr-Cyrl-CS"/>
        </w:rPr>
        <w:t>15</w:t>
      </w:r>
      <w:r w:rsidR="007B33EB">
        <w:rPr>
          <w:rFonts w:ascii="Times New Roman" w:hAnsi="Times New Roman"/>
          <w:sz w:val="24"/>
          <w:szCs w:val="24"/>
          <w:lang w:val="sr-Cyrl-CS"/>
        </w:rPr>
        <w:t>,200.000,00 динара</w:t>
      </w:r>
    </w:p>
    <w:p w:rsidR="00FA0797" w:rsidRPr="00BA3BE2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 xml:space="preserve">Изградњу Карађорђеве улице у </w:t>
      </w:r>
      <w:r w:rsidRPr="00BA3BE2">
        <w:rPr>
          <w:rFonts w:ascii="Times New Roman" w:hAnsi="Times New Roman"/>
          <w:sz w:val="24"/>
          <w:szCs w:val="24"/>
          <w:lang w:val="sr-Cyrl-CS"/>
        </w:rPr>
        <w:t xml:space="preserve">дужини од </w:t>
      </w:r>
      <w:r w:rsidR="00541873" w:rsidRPr="00BA3BE2">
        <w:rPr>
          <w:rFonts w:ascii="Times New Roman" w:hAnsi="Times New Roman"/>
          <w:sz w:val="24"/>
          <w:szCs w:val="24"/>
          <w:lang w:val="en-GB"/>
        </w:rPr>
        <w:t>3</w:t>
      </w:r>
      <w:r w:rsidRPr="00BA3BE2">
        <w:rPr>
          <w:rFonts w:ascii="Times New Roman" w:hAnsi="Times New Roman"/>
          <w:sz w:val="24"/>
          <w:szCs w:val="24"/>
          <w:lang w:val="sr-Cyrl-CS"/>
        </w:rPr>
        <w:t>00 метара</w:t>
      </w:r>
      <w:r w:rsidR="00134C63" w:rsidRPr="00BA3BE2">
        <w:rPr>
          <w:rFonts w:ascii="Times New Roman" w:hAnsi="Times New Roman"/>
          <w:sz w:val="24"/>
          <w:szCs w:val="24"/>
          <w:lang w:val="sr-Cyrl-CS"/>
        </w:rPr>
        <w:t xml:space="preserve"> процењене вредности од 4,500.000,00 динара</w:t>
      </w:r>
    </w:p>
    <w:p w:rsidR="00FA0797" w:rsidRPr="00BA3BE2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BA3BE2">
        <w:rPr>
          <w:rFonts w:ascii="Times New Roman" w:hAnsi="Times New Roman"/>
          <w:sz w:val="24"/>
          <w:szCs w:val="24"/>
          <w:lang w:val="sr-Cyrl-CS"/>
        </w:rPr>
        <w:t xml:space="preserve">Изградњу  улице Ј.Ј.Змаја у дужини од </w:t>
      </w:r>
      <w:r w:rsidR="00541873" w:rsidRPr="00BA3BE2">
        <w:rPr>
          <w:rFonts w:ascii="Times New Roman" w:hAnsi="Times New Roman"/>
          <w:sz w:val="24"/>
          <w:szCs w:val="24"/>
          <w:lang w:val="en-GB"/>
        </w:rPr>
        <w:t>15</w:t>
      </w:r>
      <w:r w:rsidRPr="00BA3BE2">
        <w:rPr>
          <w:rFonts w:ascii="Times New Roman" w:hAnsi="Times New Roman"/>
          <w:sz w:val="24"/>
          <w:szCs w:val="24"/>
          <w:lang w:val="sr-Cyrl-CS"/>
        </w:rPr>
        <w:t>0 метара</w:t>
      </w:r>
      <w:r w:rsidR="00134C63" w:rsidRPr="00BA3BE2">
        <w:rPr>
          <w:rFonts w:ascii="Times New Roman" w:hAnsi="Times New Roman"/>
          <w:sz w:val="24"/>
          <w:szCs w:val="24"/>
          <w:lang w:val="sr-Cyrl-CS"/>
        </w:rPr>
        <w:t xml:space="preserve"> процењене вредности од 2,500.000,00 динара</w:t>
      </w:r>
    </w:p>
    <w:p w:rsidR="00FA0797" w:rsidRPr="002A5AB6" w:rsidRDefault="00585DF4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BE2">
        <w:rPr>
          <w:rFonts w:ascii="Times New Roman" w:hAnsi="Times New Roman"/>
          <w:sz w:val="24"/>
          <w:szCs w:val="24"/>
          <w:lang w:val="sr-Cyrl-CS"/>
        </w:rPr>
        <w:t>Реконструкција путне инфраструктуре преко мостова</w:t>
      </w:r>
      <w:r>
        <w:rPr>
          <w:rFonts w:ascii="Times New Roman" w:hAnsi="Times New Roman"/>
          <w:sz w:val="24"/>
          <w:szCs w:val="24"/>
          <w:lang w:val="sr-Cyrl-CS"/>
        </w:rPr>
        <w:t xml:space="preserve"> у Белановцу и Кацапуну процењене вредности од</w:t>
      </w:r>
      <w:r w:rsidR="0005289F">
        <w:rPr>
          <w:rFonts w:ascii="Times New Roman" w:hAnsi="Times New Roman"/>
          <w:sz w:val="24"/>
          <w:szCs w:val="24"/>
          <w:lang w:val="sr-Cyrl-CS"/>
        </w:rPr>
        <w:t xml:space="preserve"> 4,</w:t>
      </w:r>
      <w:r w:rsidR="00471E67">
        <w:rPr>
          <w:rFonts w:ascii="Times New Roman" w:hAnsi="Times New Roman"/>
          <w:sz w:val="24"/>
          <w:szCs w:val="24"/>
          <w:lang w:val="sr-Cyrl-CS"/>
        </w:rPr>
        <w:t>8</w:t>
      </w:r>
      <w:r w:rsidR="0005289F">
        <w:rPr>
          <w:rFonts w:ascii="Times New Roman" w:hAnsi="Times New Roman"/>
          <w:sz w:val="24"/>
          <w:szCs w:val="24"/>
          <w:lang w:val="sr-Cyrl-CS"/>
        </w:rPr>
        <w:t>00.000,00 динара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A0797" w:rsidRPr="00F578C8" w:rsidRDefault="00FA0797" w:rsidP="00FA0797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целокупне инвестиције  износи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F4892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 и финансираће се из буџета Општине Владичин Хан а са економске класификације 511 – Зграде и грађевински објекти  </w:t>
      </w:r>
      <w:r w:rsidR="00840127">
        <w:rPr>
          <w:rFonts w:ascii="Times New Roman" w:hAnsi="Times New Roman" w:cs="Times New Roman"/>
          <w:sz w:val="24"/>
          <w:szCs w:val="24"/>
          <w:lang w:val="sr-Cyrl-CS"/>
        </w:rPr>
        <w:t>на позицији 83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 и то по следећој динамици:</w:t>
      </w:r>
    </w:p>
    <w:p w:rsidR="00FA0797" w:rsidRPr="00F578C8" w:rsidRDefault="00FA0797" w:rsidP="00FA0797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2017. година  - </w:t>
      </w:r>
      <w:r w:rsidR="00840127">
        <w:rPr>
          <w:rFonts w:ascii="Times New Roman" w:hAnsi="Times New Roman" w:cs="Times New Roman"/>
          <w:sz w:val="24"/>
          <w:szCs w:val="24"/>
          <w:lang w:val="sr-Cyrl-BA"/>
        </w:rPr>
        <w:t>19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012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00.000,00 динара</w:t>
      </w:r>
    </w:p>
    <w:p w:rsidR="00FA0797" w:rsidRPr="00F578C8" w:rsidRDefault="00FA0797" w:rsidP="00FA0797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година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-  </w:t>
      </w:r>
      <w:r w:rsidR="00840127">
        <w:rPr>
          <w:rFonts w:ascii="Times New Roman" w:hAnsi="Times New Roman" w:cs="Times New Roman"/>
          <w:sz w:val="24"/>
          <w:szCs w:val="24"/>
          <w:u w:val="single"/>
          <w:lang w:val="sr-Cyrl-CS"/>
        </w:rPr>
        <w:t>14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,</w:t>
      </w:r>
      <w:r w:rsidR="00840127">
        <w:rPr>
          <w:rFonts w:ascii="Times New Roman" w:hAnsi="Times New Roman" w:cs="Times New Roman"/>
          <w:sz w:val="24"/>
          <w:szCs w:val="24"/>
          <w:u w:val="single"/>
          <w:lang w:val="sr-Cyrl-CS"/>
        </w:rPr>
        <w:t>5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00.000,00 динара</w:t>
      </w:r>
    </w:p>
    <w:p w:rsidR="00FA0797" w:rsidRDefault="00FA0797" w:rsidP="00FA0797">
      <w:pPr>
        <w:spacing w:after="0"/>
        <w:ind w:left="40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Укупно:   </w:t>
      </w:r>
      <w:r w:rsidR="0084012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D612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840127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000,</w:t>
      </w: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>000,00 динара.</w:t>
      </w:r>
    </w:p>
    <w:p w:rsidR="00FA0797" w:rsidRDefault="00FA0797" w:rsidP="00FA0797">
      <w:pPr>
        <w:spacing w:after="0"/>
        <w:ind w:left="40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797" w:rsidRPr="00C67981" w:rsidRDefault="00C67981" w:rsidP="00C67981">
      <w:pPr>
        <w:tabs>
          <w:tab w:val="left" w:pos="5130"/>
        </w:tabs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13. </w:t>
      </w:r>
      <w:r w:rsidRPr="00C67981">
        <w:rPr>
          <w:rFonts w:ascii="Times New Roman" w:hAnsi="Times New Roman"/>
          <w:b/>
          <w:sz w:val="24"/>
          <w:szCs w:val="24"/>
          <w:lang w:val="sr-Cyrl-CS"/>
        </w:rPr>
        <w:t>ИЗГРАДЊА ОБЈЕКТА ДЕЧЈЕГ ВРТИЋА У ВЛАДИЧИНОМ ХАНУ</w:t>
      </w:r>
      <w:r w:rsidR="00FA0797" w:rsidRPr="00C679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A0797" w:rsidRPr="00C67981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FA0797" w:rsidRPr="00C34F64" w:rsidRDefault="00F80DC2" w:rsidP="000A42E6">
      <w:pPr>
        <w:pStyle w:val="a4"/>
        <w:tabs>
          <w:tab w:val="left" w:pos="5130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Изградњу потпуно новог објекта под окриљем ПУ Пчелица, са локацијом изнад Дома здравља у Владичином Хану. </w:t>
      </w:r>
      <w:r w:rsidR="002F715D">
        <w:rPr>
          <w:rFonts w:ascii="Times New Roman" w:hAnsi="Times New Roman"/>
          <w:sz w:val="24"/>
          <w:szCs w:val="24"/>
          <w:lang w:val="sr-Cyrl-CS"/>
        </w:rPr>
        <w:t>Овај пројекат реализоваће се заједно са Републиком Србијом</w:t>
      </w:r>
      <w:r w:rsidR="008D58EE">
        <w:rPr>
          <w:rFonts w:ascii="Times New Roman" w:hAnsi="Times New Roman"/>
          <w:sz w:val="24"/>
          <w:szCs w:val="24"/>
          <w:lang w:val="sr-Cyrl-CS"/>
        </w:rPr>
        <w:t xml:space="preserve"> а у оквиру програма 1505 – Регионални развој Републике Србије, као пројекат 4001- </w:t>
      </w:r>
      <w:r w:rsidR="009E11DB">
        <w:rPr>
          <w:rFonts w:ascii="Times New Roman" w:hAnsi="Times New Roman"/>
          <w:sz w:val="24"/>
          <w:szCs w:val="24"/>
          <w:lang w:val="sr-Cyrl-CS"/>
        </w:rPr>
        <w:t>Подршка развоју локалне и регионалне инфраструктуре. Република Србија учествује у реализацији овог пројекта са 11,500.000,00 динара што представља 50</w:t>
      </w:r>
      <w:r w:rsidR="009700AC">
        <w:rPr>
          <w:rFonts w:ascii="Times New Roman" w:hAnsi="Times New Roman"/>
          <w:sz w:val="24"/>
          <w:szCs w:val="24"/>
          <w:lang w:val="sr-Cyrl-CS"/>
        </w:rPr>
        <w:t>% предрачунске вредности инвестиције без исказаног пореза на додату вредност који пада на терет  Општине Владичин Хан.</w:t>
      </w:r>
      <w:r w:rsidR="00FF5B1A">
        <w:rPr>
          <w:rFonts w:ascii="Times New Roman" w:hAnsi="Times New Roman"/>
          <w:sz w:val="24"/>
          <w:szCs w:val="24"/>
          <w:lang w:val="sr-Cyrl-CS"/>
        </w:rPr>
        <w:t xml:space="preserve"> Обавезе Општине по основу реализације овог пројекта износе 17,000.000,00 динара и предвиђене су на позициј</w:t>
      </w:r>
      <w:r w:rsidR="007517E3">
        <w:rPr>
          <w:rFonts w:ascii="Times New Roman" w:hAnsi="Times New Roman"/>
          <w:sz w:val="24"/>
          <w:szCs w:val="24"/>
          <w:lang w:val="sr-Cyrl-CS"/>
        </w:rPr>
        <w:t>ама 84 и 85 Одлуке на економским класификацијама 423 – 500.000,00 динара и 511 – 16,500.000,00 динара.</w:t>
      </w:r>
    </w:p>
    <w:p w:rsidR="00FA0797" w:rsidRPr="000A1368" w:rsidRDefault="00FA0797" w:rsidP="00FA0797">
      <w:pPr>
        <w:jc w:val="both"/>
        <w:rPr>
          <w:lang w:val="sr-Cyrl-CS"/>
        </w:rPr>
      </w:pPr>
    </w:p>
    <w:p w:rsidR="00FF23D7" w:rsidRDefault="00FF23D7" w:rsidP="009E11DB">
      <w:pPr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14. </w:t>
      </w:r>
      <w:r w:rsidR="006F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РЕКОНСТРУКЦИЈА МОКРОГ ЧВОРА ОБЈЕКТА СРЕДЊИХ ШКОЛА У ВЛАДИЧИНОМ ХАНУ </w:t>
      </w:r>
      <w:r w:rsidR="006F111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подразумева</w:t>
      </w:r>
    </w:p>
    <w:p w:rsidR="006F111D" w:rsidRPr="008D0B37" w:rsidRDefault="008D0B37" w:rsidP="009E11DB">
      <w:pPr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Реализацију пројекта под окриљем Општине у партнерству са фондацијом Ана и Владе Дивац. </w:t>
      </w:r>
      <w:r w:rsidR="003F1EB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Процењена вредност пројекта износи 4,000.000,00 динара </w:t>
      </w:r>
      <w:r w:rsidR="00FB0BB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 чега по 50% за свак</w:t>
      </w:r>
      <w:r w:rsidR="006509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ог од партнера на реализацији. Овај пројекат </w:t>
      </w:r>
      <w:r w:rsidR="0065098B">
        <w:rPr>
          <w:rFonts w:ascii="Times New Roman" w:hAnsi="Times New Roman"/>
          <w:sz w:val="24"/>
          <w:szCs w:val="24"/>
          <w:lang w:val="sr-Cyrl-CS"/>
        </w:rPr>
        <w:t>предвиђен је на позицији 100  Одлуке на економској класификацији 511</w:t>
      </w:r>
      <w:r w:rsidR="00FC1ADC">
        <w:rPr>
          <w:rFonts w:ascii="Times New Roman" w:hAnsi="Times New Roman"/>
          <w:sz w:val="24"/>
          <w:szCs w:val="24"/>
          <w:lang w:val="sr-Cyrl-CS"/>
        </w:rPr>
        <w:t>.</w:t>
      </w:r>
    </w:p>
    <w:p w:rsidR="00FA0797" w:rsidRPr="009E11DB" w:rsidRDefault="001B1F3B" w:rsidP="009E11DB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lastRenderedPageBreak/>
        <w:t>1</w:t>
      </w:r>
      <w:r w:rsidR="00FF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. </w:t>
      </w:r>
      <w:r w:rsidR="006F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ГРАЂИВАЊЕ, ЗАМЕНА КОТЛОВА И </w:t>
      </w:r>
      <w:r w:rsidR="00760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ИЗГРАДЊЕ СПОРТСКИХ ИГРАЛИШТА У ОШ БРАНКО РАДИЧЕВИЋ</w:t>
      </w:r>
      <w:r w:rsidR="00FA0797" w:rsidRPr="009E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FA0797" w:rsidRPr="009E11DB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BE265C" w:rsidRPr="00C34F64" w:rsidRDefault="00BE265C" w:rsidP="00C9228F">
      <w:pPr>
        <w:pStyle w:val="a4"/>
        <w:tabs>
          <w:tab w:val="left" w:pos="513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реализацију  заједно са Републиком Србијом а у оквиру програма 15</w:t>
      </w:r>
      <w:r w:rsidR="00694C8C">
        <w:rPr>
          <w:rFonts w:ascii="Times New Roman" w:hAnsi="Times New Roman"/>
          <w:sz w:val="24"/>
          <w:szCs w:val="24"/>
          <w:lang w:val="sr-Cyrl-CS"/>
        </w:rPr>
        <w:t>11</w:t>
      </w:r>
      <w:r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694C8C">
        <w:rPr>
          <w:rFonts w:ascii="Times New Roman" w:hAnsi="Times New Roman"/>
          <w:sz w:val="24"/>
          <w:szCs w:val="24"/>
          <w:lang w:val="sr-Cyrl-CS"/>
        </w:rPr>
        <w:t>Обнова и изградња објеката јавне намене</w:t>
      </w:r>
      <w:r>
        <w:rPr>
          <w:rFonts w:ascii="Times New Roman" w:hAnsi="Times New Roman"/>
          <w:sz w:val="24"/>
          <w:szCs w:val="24"/>
          <w:lang w:val="sr-Cyrl-CS"/>
        </w:rPr>
        <w:t xml:space="preserve">, као </w:t>
      </w:r>
      <w:r w:rsidR="00694C8C">
        <w:rPr>
          <w:rFonts w:ascii="Times New Roman" w:hAnsi="Times New Roman"/>
          <w:sz w:val="24"/>
          <w:szCs w:val="24"/>
          <w:lang w:val="sr-Cyrl-CS"/>
        </w:rPr>
        <w:t xml:space="preserve">програмска </w:t>
      </w:r>
      <w:r w:rsidR="00290BB8">
        <w:rPr>
          <w:rFonts w:ascii="Times New Roman" w:hAnsi="Times New Roman"/>
          <w:sz w:val="24"/>
          <w:szCs w:val="24"/>
          <w:lang w:val="sr-Cyrl-CS"/>
        </w:rPr>
        <w:t>активност 0001 -</w:t>
      </w:r>
      <w:r w:rsidR="00E546B4">
        <w:rPr>
          <w:rFonts w:ascii="Times New Roman" w:hAnsi="Times New Roman"/>
          <w:sz w:val="24"/>
          <w:szCs w:val="24"/>
          <w:lang w:val="sr-Cyrl-CS"/>
        </w:rPr>
        <w:t xml:space="preserve">Координација послова обнове и изградње објеката јавне намене а под окриљем </w:t>
      </w:r>
      <w:r w:rsidR="00731A46">
        <w:rPr>
          <w:rFonts w:ascii="Times New Roman" w:hAnsi="Times New Roman"/>
          <w:sz w:val="24"/>
          <w:szCs w:val="24"/>
          <w:lang w:val="sr-Cyrl-CS"/>
        </w:rPr>
        <w:t xml:space="preserve">Канцеларије за управљање јавним улагањима. Целокупан пројекат финансираће се средствима </w:t>
      </w:r>
      <w:r w:rsidR="00DE0651">
        <w:rPr>
          <w:rFonts w:ascii="Times New Roman" w:hAnsi="Times New Roman"/>
          <w:sz w:val="24"/>
          <w:szCs w:val="24"/>
          <w:lang w:val="sr-Cyrl-CS"/>
        </w:rPr>
        <w:t xml:space="preserve">Републике преносом наменског трансфера на буџет </w:t>
      </w:r>
      <w:r>
        <w:rPr>
          <w:rFonts w:ascii="Times New Roman" w:hAnsi="Times New Roman"/>
          <w:sz w:val="24"/>
          <w:szCs w:val="24"/>
          <w:lang w:val="sr-Cyrl-CS"/>
        </w:rPr>
        <w:t>Општине Владичин Хан</w:t>
      </w:r>
      <w:r w:rsidR="00DE0651">
        <w:rPr>
          <w:rFonts w:ascii="Times New Roman" w:hAnsi="Times New Roman"/>
          <w:sz w:val="24"/>
          <w:szCs w:val="24"/>
          <w:lang w:val="sr-Cyrl-CS"/>
        </w:rPr>
        <w:t xml:space="preserve"> која ће вршити плаћања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DE0651">
        <w:rPr>
          <w:rFonts w:ascii="Times New Roman" w:hAnsi="Times New Roman"/>
          <w:sz w:val="24"/>
          <w:szCs w:val="24"/>
          <w:lang w:val="sr-Cyrl-CS"/>
        </w:rPr>
        <w:t xml:space="preserve">Вредност пројекта </w:t>
      </w:r>
      <w:r w:rsidR="00DC1721">
        <w:rPr>
          <w:rFonts w:ascii="Times New Roman" w:hAnsi="Times New Roman"/>
          <w:sz w:val="24"/>
          <w:szCs w:val="24"/>
          <w:lang w:val="sr-Cyrl-CS"/>
        </w:rPr>
        <w:t>утврђена је на 28,3</w:t>
      </w:r>
      <w:r>
        <w:rPr>
          <w:rFonts w:ascii="Times New Roman" w:hAnsi="Times New Roman"/>
          <w:sz w:val="24"/>
          <w:szCs w:val="24"/>
          <w:lang w:val="sr-Cyrl-CS"/>
        </w:rPr>
        <w:t xml:space="preserve">00.000,00 динара и предвиђене су на позицијама </w:t>
      </w:r>
      <w:r w:rsidR="00DC1721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 xml:space="preserve">4 и </w:t>
      </w:r>
      <w:r w:rsidR="00DC1721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 xml:space="preserve">5 Одлуке на економским класификацијама 423 – 500.000,00 динара и 511 – </w:t>
      </w:r>
      <w:r w:rsidR="005131F7">
        <w:rPr>
          <w:rFonts w:ascii="Times New Roman" w:hAnsi="Times New Roman"/>
          <w:sz w:val="24"/>
          <w:szCs w:val="24"/>
          <w:lang w:val="sr-Cyrl-CS"/>
        </w:rPr>
        <w:t>28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5131F7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00.000,00 динара.</w:t>
      </w:r>
    </w:p>
    <w:p w:rsidR="00BE265C" w:rsidRPr="000A1368" w:rsidRDefault="00BE265C" w:rsidP="00BE265C">
      <w:pPr>
        <w:jc w:val="both"/>
        <w:rPr>
          <w:lang w:val="sr-Cyrl-CS"/>
        </w:rPr>
      </w:pPr>
    </w:p>
    <w:p w:rsidR="00FA0797" w:rsidRPr="00AF1DE7" w:rsidRDefault="0042277E" w:rsidP="0042277E">
      <w:pPr>
        <w:ind w:left="270"/>
      </w:pP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FF23D7">
        <w:rPr>
          <w:rFonts w:ascii="Times New Roman" w:hAnsi="Times New Roman"/>
          <w:b/>
          <w:sz w:val="24"/>
          <w:szCs w:val="24"/>
          <w:lang w:val="sr-Cyrl-CS"/>
        </w:rPr>
        <w:t>6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FA0797" w:rsidRPr="0042277E">
        <w:rPr>
          <w:rFonts w:ascii="Times New Roman" w:hAnsi="Times New Roman"/>
          <w:b/>
          <w:sz w:val="24"/>
          <w:szCs w:val="24"/>
          <w:lang w:val="sr-Cyrl-CS"/>
        </w:rPr>
        <w:t>КАПИТАЛНО ОДРЖАВАЊЕ</w:t>
      </w:r>
      <w:r w:rsidRPr="0042277E">
        <w:rPr>
          <w:rFonts w:ascii="Times New Roman" w:hAnsi="Times New Roman"/>
          <w:b/>
          <w:sz w:val="24"/>
          <w:szCs w:val="24"/>
          <w:lang w:val="sr-Cyrl-CS"/>
        </w:rPr>
        <w:t xml:space="preserve"> ЗГРАДЕ ОПШТИНЕ У ЦИЉУ ПОДИЗАЊА ЕНЕРГЕТСКЕ ЕФИКАСНОСТИ </w:t>
      </w:r>
      <w:r w:rsidR="00FA0797" w:rsidRPr="0042277E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290BB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A0797" w:rsidRPr="0042277E">
        <w:rPr>
          <w:rFonts w:ascii="Times New Roman" w:hAnsi="Times New Roman"/>
          <w:sz w:val="24"/>
          <w:szCs w:val="24"/>
          <w:lang w:val="sr-Cyrl-CS"/>
        </w:rPr>
        <w:t>подразумева</w:t>
      </w:r>
      <w:r w:rsidR="00600CE6">
        <w:rPr>
          <w:rFonts w:ascii="Times New Roman" w:hAnsi="Times New Roman"/>
          <w:sz w:val="24"/>
          <w:szCs w:val="24"/>
          <w:lang w:val="sr-Cyrl-CS"/>
        </w:rPr>
        <w:t>,</w:t>
      </w:r>
    </w:p>
    <w:p w:rsidR="00FA0797" w:rsidRPr="000E70E1" w:rsidRDefault="00600CE6" w:rsidP="00600CE6">
      <w:pPr>
        <w:pStyle w:val="a4"/>
        <w:tabs>
          <w:tab w:val="left" w:pos="5130"/>
        </w:tabs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</w:t>
      </w:r>
      <w:r w:rsidR="00EE4738">
        <w:rPr>
          <w:rFonts w:ascii="Times New Roman" w:hAnsi="Times New Roman"/>
          <w:sz w:val="24"/>
          <w:szCs w:val="24"/>
          <w:lang w:val="sr-Cyrl-CS"/>
        </w:rPr>
        <w:t xml:space="preserve"> складу са инструкцијама министарства привреде и министарства државне управе и локалне самоуправе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E4738">
        <w:rPr>
          <w:rFonts w:ascii="Times New Roman" w:hAnsi="Times New Roman"/>
          <w:sz w:val="24"/>
          <w:szCs w:val="24"/>
          <w:lang w:val="sr-Cyrl-CS"/>
        </w:rPr>
        <w:t xml:space="preserve"> подизање </w:t>
      </w:r>
      <w:r w:rsidR="00BE5DAC">
        <w:rPr>
          <w:rFonts w:ascii="Times New Roman" w:hAnsi="Times New Roman"/>
          <w:sz w:val="24"/>
          <w:szCs w:val="24"/>
          <w:lang w:val="sr-Cyrl-CS"/>
        </w:rPr>
        <w:t xml:space="preserve">степена енергетске ефикасности објекта односно зграде у којој су смештени сви органи Општине Владичин Хан . Предвиђено је да пројекат укључи сређивање крова зграде, </w:t>
      </w:r>
      <w:r w:rsidR="00B14274">
        <w:rPr>
          <w:rFonts w:ascii="Times New Roman" w:hAnsi="Times New Roman"/>
          <w:sz w:val="24"/>
          <w:szCs w:val="24"/>
          <w:lang w:val="sr-Cyrl-CS"/>
        </w:rPr>
        <w:t xml:space="preserve">замену столарије (прозора), </w:t>
      </w:r>
      <w:r w:rsidR="00581612">
        <w:rPr>
          <w:rFonts w:ascii="Times New Roman" w:hAnsi="Times New Roman"/>
          <w:sz w:val="24"/>
          <w:szCs w:val="24"/>
          <w:lang w:val="sr-Cyrl-CS"/>
        </w:rPr>
        <w:t>реконструкцију другог спрата зграде, стављање изолације и фасаде.</w:t>
      </w:r>
      <w:r w:rsidR="00294601">
        <w:rPr>
          <w:rFonts w:ascii="Times New Roman" w:hAnsi="Times New Roman"/>
          <w:sz w:val="24"/>
          <w:szCs w:val="24"/>
          <w:lang w:val="sr-Cyrl-CS"/>
        </w:rPr>
        <w:t xml:space="preserve"> Процењена вредност свих побројаних радова, заједно са пројектном документацијом износи 34,000.000,00 динара</w:t>
      </w:r>
      <w:r w:rsidR="009130EF">
        <w:rPr>
          <w:rFonts w:ascii="Times New Roman" w:hAnsi="Times New Roman"/>
          <w:sz w:val="24"/>
          <w:szCs w:val="24"/>
          <w:lang w:val="sr-Cyrl-CS"/>
        </w:rPr>
        <w:t>, при чему је Општина предвидела учешће у реализацији од 12,000.000,00 динара</w:t>
      </w:r>
      <w:r w:rsidR="00657105">
        <w:rPr>
          <w:rFonts w:ascii="Times New Roman" w:hAnsi="Times New Roman"/>
          <w:sz w:val="24"/>
          <w:szCs w:val="24"/>
          <w:lang w:val="sr-Cyrl-CS"/>
        </w:rPr>
        <w:t xml:space="preserve"> на позицији 46 Одлуке</w:t>
      </w:r>
      <w:r w:rsidR="00E37B2F">
        <w:rPr>
          <w:rFonts w:ascii="Times New Roman" w:hAnsi="Times New Roman"/>
          <w:sz w:val="24"/>
          <w:szCs w:val="24"/>
          <w:lang w:val="sr-Cyrl-CS"/>
        </w:rPr>
        <w:t>, економска класификација 511 – Зграде и грађевински објекти</w:t>
      </w:r>
      <w:r w:rsidR="00657105">
        <w:rPr>
          <w:rFonts w:ascii="Times New Roman" w:hAnsi="Times New Roman"/>
          <w:sz w:val="24"/>
          <w:szCs w:val="24"/>
          <w:lang w:val="sr-Cyrl-CS"/>
        </w:rPr>
        <w:t xml:space="preserve"> – извор 01, </w:t>
      </w:r>
      <w:r w:rsidR="009130EF">
        <w:rPr>
          <w:rFonts w:ascii="Times New Roman" w:hAnsi="Times New Roman"/>
          <w:sz w:val="24"/>
          <w:szCs w:val="24"/>
          <w:lang w:val="sr-Cyrl-CS"/>
        </w:rPr>
        <w:t xml:space="preserve"> док се очекује </w:t>
      </w:r>
      <w:r w:rsidR="00657105">
        <w:rPr>
          <w:rFonts w:ascii="Times New Roman" w:hAnsi="Times New Roman"/>
          <w:sz w:val="24"/>
          <w:szCs w:val="24"/>
          <w:lang w:val="sr-Cyrl-CS"/>
        </w:rPr>
        <w:t>суфинансирање у износу од 22,000.000,00 динара што је представљено на истој позицији из осталих извора средстава.</w:t>
      </w:r>
    </w:p>
    <w:p w:rsidR="00FA0797" w:rsidRDefault="00610C82" w:rsidP="00FA0797">
      <w:pPr>
        <w:tabs>
          <w:tab w:val="left" w:pos="5130"/>
        </w:tabs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FF23D7">
        <w:rPr>
          <w:rFonts w:ascii="Times New Roman" w:hAnsi="Times New Roman"/>
          <w:b/>
          <w:sz w:val="24"/>
          <w:szCs w:val="24"/>
          <w:lang w:val="sr-Cyrl-CS"/>
        </w:rPr>
        <w:t>7</w:t>
      </w:r>
      <w:r>
        <w:rPr>
          <w:rFonts w:ascii="Times New Roman" w:hAnsi="Times New Roman"/>
          <w:b/>
          <w:sz w:val="24"/>
          <w:szCs w:val="24"/>
          <w:lang w:val="sr-Cyrl-CS"/>
        </w:rPr>
        <w:t>. АСФАЛТИРАЊЕ ИГРАЛИШТА И ИЗГРАДЊА КАНАЛИЗАЦИОНЕ ВЕЗЕ ДО ОБЈЕКТА ФИСКУЛТУРНЕ САЛЕ У ОШ СВЕТИ САВА</w:t>
      </w:r>
      <w:r w:rsidR="006A170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A170F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6A170F" w:rsidRDefault="006A170F" w:rsidP="00FA0797">
      <w:pPr>
        <w:tabs>
          <w:tab w:val="left" w:pos="5130"/>
        </w:tabs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радове на асфалтирању игралишта у вредности од 3,500.000,00 динара и радове у вези са комплетирањем канализације до новог објекта и у оквиру истог у износу од 1,500.000,00 динара. </w:t>
      </w:r>
      <w:r w:rsidR="00B478B3">
        <w:rPr>
          <w:rFonts w:ascii="Times New Roman" w:hAnsi="Times New Roman"/>
          <w:sz w:val="24"/>
          <w:szCs w:val="24"/>
          <w:lang w:val="sr-Cyrl-CS"/>
        </w:rPr>
        <w:t>Укупна вредност инвестиције процењена је на 5,000.000,00 динара и предвиђена је одлуком на позицији 89, економска класификација 4632 – Капитални трансфери ОШ Свети Сава.</w:t>
      </w:r>
    </w:p>
    <w:p w:rsidR="006A170F" w:rsidRDefault="00EA5908" w:rsidP="00FA0797">
      <w:pPr>
        <w:tabs>
          <w:tab w:val="left" w:pos="5130"/>
        </w:tabs>
        <w:ind w:left="270"/>
        <w:jc w:val="both"/>
        <w:rPr>
          <w:rFonts w:ascii="Times New Roman" w:hAnsi="Times New Roman"/>
          <w:sz w:val="24"/>
          <w:szCs w:val="24"/>
          <w:lang w:val="en-GB"/>
        </w:rPr>
      </w:pPr>
      <w:r w:rsidRPr="00EA5908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6B6E8D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EA5908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6B6E8D">
        <w:rPr>
          <w:rFonts w:ascii="Times New Roman" w:hAnsi="Times New Roman"/>
          <w:b/>
          <w:sz w:val="24"/>
          <w:szCs w:val="24"/>
          <w:lang w:val="sr-Cyrl-CS"/>
        </w:rPr>
        <w:t xml:space="preserve">РАЗВОЈ И </w:t>
      </w:r>
      <w:r w:rsidR="009651EF" w:rsidRPr="00033C47">
        <w:rPr>
          <w:rFonts w:ascii="Times New Roman" w:hAnsi="Times New Roman"/>
          <w:b/>
          <w:sz w:val="24"/>
          <w:szCs w:val="24"/>
          <w:lang w:val="sr-Cyrl-CS"/>
        </w:rPr>
        <w:t xml:space="preserve">ИНФРАСТРУКТУРНО ОПРЕМАЊЕ ИНДУСТРИЈСКЕ ЗОНЕ ЈУГ </w:t>
      </w:r>
      <w:r w:rsidR="009651EF" w:rsidRPr="00033C47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CD7106" w:rsidRPr="00281BBA" w:rsidRDefault="00281BBA" w:rsidP="00FA0797">
      <w:pPr>
        <w:tabs>
          <w:tab w:val="left" w:pos="5130"/>
        </w:tabs>
        <w:ind w:left="27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Препарцелацију изузетог земљишта кроз планска документа у циљу формирања </w:t>
      </w:r>
      <w:r w:rsidR="00653B92">
        <w:rPr>
          <w:rFonts w:ascii="Times New Roman" w:hAnsi="Times New Roman"/>
          <w:sz w:val="24"/>
          <w:szCs w:val="24"/>
          <w:lang w:val="sr-Cyrl-BA"/>
        </w:rPr>
        <w:t>парцела у складу са захтевима потенцијалних инвеститора, наставак изузимања земљишта у циљу проширења појаса индустријске зоне као и инфраструктурно опремање односно изградњу саобраћајниц</w:t>
      </w:r>
      <w:r w:rsidR="00026A45">
        <w:rPr>
          <w:rFonts w:ascii="Times New Roman" w:hAnsi="Times New Roman"/>
          <w:sz w:val="24"/>
          <w:szCs w:val="24"/>
          <w:lang w:val="sr-Cyrl-BA"/>
        </w:rPr>
        <w:t xml:space="preserve">а, водоводне и канализационе мреже кроз саму индустријску зону. Укупна вредност овог пројекта за 2017. </w:t>
      </w:r>
      <w:r w:rsidR="00786DCE">
        <w:rPr>
          <w:rFonts w:ascii="Times New Roman" w:hAnsi="Times New Roman"/>
          <w:sz w:val="24"/>
          <w:szCs w:val="24"/>
          <w:lang w:val="sr-Cyrl-BA"/>
        </w:rPr>
        <w:t>г</w:t>
      </w:r>
      <w:r w:rsidR="00026A45">
        <w:rPr>
          <w:rFonts w:ascii="Times New Roman" w:hAnsi="Times New Roman"/>
          <w:sz w:val="24"/>
          <w:szCs w:val="24"/>
          <w:lang w:val="sr-Cyrl-BA"/>
        </w:rPr>
        <w:t xml:space="preserve">одину процењена је на 28,300.000,00 динара од чега се из других извора финансирања очекује </w:t>
      </w:r>
      <w:r w:rsidR="00786DCE">
        <w:rPr>
          <w:rFonts w:ascii="Times New Roman" w:hAnsi="Times New Roman"/>
          <w:sz w:val="24"/>
          <w:szCs w:val="24"/>
          <w:lang w:val="sr-Cyrl-BA"/>
        </w:rPr>
        <w:t>15,000.000,00 динара. Овај пројекат планиран је Одлуком о буџету у оквиру буџетског фонда за развој Општине на позицијама 183 до 186.</w:t>
      </w:r>
    </w:p>
    <w:p w:rsidR="00FA0797" w:rsidRPr="00635234" w:rsidRDefault="00FA0797" w:rsidP="00FA0797">
      <w:pPr>
        <w:tabs>
          <w:tab w:val="left" w:pos="5130"/>
        </w:tabs>
        <w:ind w:left="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5041B" w:rsidRDefault="0015041B" w:rsidP="00316626">
      <w:pPr>
        <w:tabs>
          <w:tab w:val="left" w:pos="5130"/>
        </w:tabs>
        <w:ind w:left="27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19. КАПИТАЛНЕ СУБВЕНЦИЈЕ У РАЗВОЈ ПОЉОПРИВРЕДЕ</w:t>
      </w:r>
      <w:r w:rsidR="00AF08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A7924">
        <w:rPr>
          <w:rFonts w:ascii="Times New Roman" w:hAnsi="Times New Roman"/>
          <w:b/>
          <w:sz w:val="24"/>
          <w:szCs w:val="24"/>
          <w:lang w:val="sr-Cyrl-CS"/>
        </w:rPr>
        <w:t>ПОДРАЗУМЕВАЈУ</w:t>
      </w:r>
    </w:p>
    <w:p w:rsidR="00EA7924" w:rsidRPr="00281BBA" w:rsidRDefault="00EA7924" w:rsidP="00EA7924">
      <w:pPr>
        <w:tabs>
          <w:tab w:val="left" w:pos="5130"/>
        </w:tabs>
        <w:ind w:left="27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Субвенционисање набавке женске телади од уматичених крава и набавке опреме за пчеларство.  </w:t>
      </w:r>
      <w:r w:rsidR="009A0049">
        <w:rPr>
          <w:rFonts w:ascii="Times New Roman" w:hAnsi="Times New Roman"/>
          <w:sz w:val="24"/>
          <w:szCs w:val="24"/>
          <w:lang w:val="sr-Cyrl-CS"/>
        </w:rPr>
        <w:t>Укупан износ субвенција у 2017. години дефинисан је у висини од 5,000.000,00 динара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A0049">
        <w:rPr>
          <w:rFonts w:ascii="Times New Roman" w:hAnsi="Times New Roman"/>
          <w:sz w:val="24"/>
          <w:szCs w:val="24"/>
          <w:lang w:val="sr-Cyrl-BA"/>
        </w:rPr>
        <w:t>и</w:t>
      </w:r>
      <w:r>
        <w:rPr>
          <w:rFonts w:ascii="Times New Roman" w:hAnsi="Times New Roman"/>
          <w:sz w:val="24"/>
          <w:szCs w:val="24"/>
          <w:lang w:val="sr-Cyrl-BA"/>
        </w:rPr>
        <w:t xml:space="preserve"> планиран је Одлуком о буџету у оквиру буџетског фонда за заштиту и унапређење животне средине Општине на позицији 19</w:t>
      </w:r>
      <w:r w:rsidR="000D6C9B">
        <w:rPr>
          <w:rFonts w:ascii="Times New Roman" w:hAnsi="Times New Roman"/>
          <w:sz w:val="24"/>
          <w:szCs w:val="24"/>
          <w:lang w:val="sr-Cyrl-BA"/>
        </w:rPr>
        <w:t>3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економске класификације </w:t>
      </w:r>
      <w:r w:rsidR="000D6C9B">
        <w:rPr>
          <w:rFonts w:ascii="Times New Roman" w:hAnsi="Times New Roman"/>
          <w:sz w:val="24"/>
          <w:szCs w:val="24"/>
          <w:lang w:val="sr-Cyrl-BA"/>
        </w:rPr>
        <w:t>4512</w:t>
      </w:r>
      <w:r>
        <w:rPr>
          <w:rFonts w:ascii="Times New Roman" w:hAnsi="Times New Roman"/>
          <w:sz w:val="24"/>
          <w:szCs w:val="24"/>
          <w:lang w:val="sr-Cyrl-BA"/>
        </w:rPr>
        <w:t xml:space="preserve"> – </w:t>
      </w:r>
      <w:r w:rsidR="000D6C9B">
        <w:rPr>
          <w:rFonts w:ascii="Times New Roman" w:hAnsi="Times New Roman"/>
          <w:sz w:val="24"/>
          <w:szCs w:val="24"/>
          <w:lang w:val="sr-Cyrl-BA"/>
        </w:rPr>
        <w:t>капиталне субвенције</w:t>
      </w:r>
      <w:r>
        <w:rPr>
          <w:rFonts w:ascii="Times New Roman" w:hAnsi="Times New Roman"/>
          <w:sz w:val="24"/>
          <w:szCs w:val="24"/>
          <w:lang w:val="sr-Cyrl-BA"/>
        </w:rPr>
        <w:t>.</w:t>
      </w:r>
    </w:p>
    <w:p w:rsidR="00FA0797" w:rsidRPr="00316626" w:rsidRDefault="000D6C9B" w:rsidP="00316626">
      <w:pPr>
        <w:tabs>
          <w:tab w:val="left" w:pos="5130"/>
        </w:tabs>
        <w:ind w:left="27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20</w:t>
      </w:r>
      <w:r w:rsidR="00316626">
        <w:rPr>
          <w:rFonts w:ascii="Times New Roman" w:hAnsi="Times New Roman"/>
          <w:b/>
          <w:sz w:val="24"/>
          <w:szCs w:val="24"/>
          <w:lang w:val="sr-Cyrl-CS"/>
        </w:rPr>
        <w:t xml:space="preserve">. ИЗРАДА ЕЛАБОРАТА ЗА САНАЦИЈУ ЦРНИХ ЈЕЗЕРА У МЗ СУВА МОРАВА </w:t>
      </w:r>
      <w:r w:rsidR="00FA0797" w:rsidRPr="0031662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A0797" w:rsidRPr="00316626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B84B93" w:rsidRPr="00281BBA" w:rsidRDefault="005C3301" w:rsidP="00B84B93">
      <w:pPr>
        <w:tabs>
          <w:tab w:val="left" w:pos="5130"/>
        </w:tabs>
        <w:ind w:left="27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Израду планске документације за решавање проблема отпадних вода у МЗ Сува Морава, тзв. „црних језера“. </w:t>
      </w:r>
      <w:r w:rsidR="00B84B93">
        <w:rPr>
          <w:rFonts w:ascii="Times New Roman" w:hAnsi="Times New Roman"/>
          <w:sz w:val="24"/>
          <w:szCs w:val="24"/>
          <w:lang w:val="sr-Cyrl-BA"/>
        </w:rPr>
        <w:t xml:space="preserve">Овај пројекат </w:t>
      </w:r>
      <w:r w:rsidR="00D030A4">
        <w:rPr>
          <w:rFonts w:ascii="Times New Roman" w:hAnsi="Times New Roman"/>
          <w:sz w:val="24"/>
          <w:szCs w:val="24"/>
          <w:lang w:val="sr-Cyrl-BA"/>
        </w:rPr>
        <w:t xml:space="preserve">процењен је на вредност од </w:t>
      </w:r>
      <w:r w:rsidR="00D77177">
        <w:rPr>
          <w:rFonts w:ascii="Times New Roman" w:hAnsi="Times New Roman"/>
          <w:sz w:val="24"/>
          <w:szCs w:val="24"/>
          <w:lang w:val="sr-Cyrl-BA"/>
        </w:rPr>
        <w:t xml:space="preserve">2,500.000,00 динара и </w:t>
      </w:r>
      <w:r w:rsidR="00B84B93">
        <w:rPr>
          <w:rFonts w:ascii="Times New Roman" w:hAnsi="Times New Roman"/>
          <w:sz w:val="24"/>
          <w:szCs w:val="24"/>
          <w:lang w:val="sr-Cyrl-BA"/>
        </w:rPr>
        <w:t>планиран је Одлуком о буџету у оквиру буџетског фонда за заштиту и унапређење животне средине Општине на позициј</w:t>
      </w:r>
      <w:r w:rsidR="00022B58">
        <w:rPr>
          <w:rFonts w:ascii="Times New Roman" w:hAnsi="Times New Roman"/>
          <w:sz w:val="24"/>
          <w:szCs w:val="24"/>
          <w:lang w:val="sr-Cyrl-BA"/>
        </w:rPr>
        <w:t>и 198, економске класификације 5114 – пројектно планирање.</w:t>
      </w:r>
    </w:p>
    <w:p w:rsidR="00FA0797" w:rsidRDefault="002062EF" w:rsidP="002062EF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66770">
        <w:rPr>
          <w:rFonts w:ascii="Times New Roman" w:hAnsi="Times New Roman"/>
          <w:b/>
          <w:sz w:val="24"/>
          <w:szCs w:val="24"/>
          <w:lang w:val="sr-Cyrl-CS"/>
        </w:rPr>
        <w:t xml:space="preserve">    21</w:t>
      </w:r>
      <w:r w:rsidR="00066770" w:rsidRPr="00066770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066770">
        <w:rPr>
          <w:rFonts w:ascii="Times New Roman" w:hAnsi="Times New Roman"/>
          <w:b/>
          <w:sz w:val="24"/>
          <w:szCs w:val="24"/>
          <w:lang w:val="sr-Cyrl-CS"/>
        </w:rPr>
        <w:t xml:space="preserve"> ДОГРАДЊА МРЕЖЕ ФЕКАЛНЕ КАНАЛИЗАЦИЈЕ </w:t>
      </w:r>
      <w:r w:rsidR="00066770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BF04A1" w:rsidRDefault="00BF04A1" w:rsidP="002062EF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6770" w:rsidRDefault="00066770" w:rsidP="002062EF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6F314B">
        <w:rPr>
          <w:rFonts w:ascii="Times New Roman" w:hAnsi="Times New Roman"/>
          <w:sz w:val="24"/>
          <w:szCs w:val="24"/>
          <w:lang w:val="sr-Cyrl-CS"/>
        </w:rPr>
        <w:t xml:space="preserve">Изградњу канализационе мреже у насељу Полом </w:t>
      </w:r>
      <w:r w:rsidR="00BF04A1">
        <w:rPr>
          <w:rFonts w:ascii="Times New Roman" w:hAnsi="Times New Roman"/>
          <w:sz w:val="24"/>
          <w:szCs w:val="24"/>
          <w:lang w:val="sr-Cyrl-CS"/>
        </w:rPr>
        <w:t>–</w:t>
      </w:r>
      <w:r w:rsidR="006F314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04A1">
        <w:rPr>
          <w:rFonts w:ascii="Times New Roman" w:hAnsi="Times New Roman"/>
          <w:sz w:val="24"/>
          <w:szCs w:val="24"/>
          <w:lang w:val="sr-Cyrl-CS"/>
        </w:rPr>
        <w:t>Шеварика у вредности од 5,000.000,00 динара</w:t>
      </w:r>
    </w:p>
    <w:p w:rsidR="00BF04A1" w:rsidRDefault="00BF04A1" w:rsidP="00BF04A1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Доградњу канализационе мреже </w:t>
      </w:r>
      <w:r w:rsidR="00EC7944">
        <w:rPr>
          <w:rFonts w:ascii="Times New Roman" w:hAnsi="Times New Roman"/>
          <w:sz w:val="24"/>
          <w:szCs w:val="24"/>
          <w:lang w:val="sr-Cyrl-CS"/>
        </w:rPr>
        <w:t>за улице Вука Караџића и Први мај</w:t>
      </w:r>
      <w:r>
        <w:rPr>
          <w:rFonts w:ascii="Times New Roman" w:hAnsi="Times New Roman"/>
          <w:sz w:val="24"/>
          <w:szCs w:val="24"/>
          <w:lang w:val="sr-Cyrl-CS"/>
        </w:rPr>
        <w:t xml:space="preserve"> у вредности од </w:t>
      </w:r>
      <w:r w:rsidR="00CB733C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,000.000,00 динара</w:t>
      </w:r>
    </w:p>
    <w:p w:rsidR="00BF04A1" w:rsidRDefault="00BF04A1" w:rsidP="00BF04A1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EC7944">
        <w:rPr>
          <w:rFonts w:ascii="Times New Roman" w:hAnsi="Times New Roman"/>
          <w:sz w:val="24"/>
          <w:szCs w:val="24"/>
          <w:lang w:val="sr-Cyrl-CS"/>
        </w:rPr>
        <w:t>До</w:t>
      </w:r>
      <w:r>
        <w:rPr>
          <w:rFonts w:ascii="Times New Roman" w:hAnsi="Times New Roman"/>
          <w:sz w:val="24"/>
          <w:szCs w:val="24"/>
          <w:lang w:val="sr-Cyrl-CS"/>
        </w:rPr>
        <w:t xml:space="preserve">градњу канализационе мреже </w:t>
      </w:r>
      <w:r w:rsidR="00CB733C">
        <w:rPr>
          <w:rFonts w:ascii="Times New Roman" w:hAnsi="Times New Roman"/>
          <w:sz w:val="24"/>
          <w:szCs w:val="24"/>
          <w:lang w:val="sr-Cyrl-CS"/>
        </w:rPr>
        <w:t>за улице Саве Ковачевића и Његошева</w:t>
      </w:r>
      <w:r>
        <w:rPr>
          <w:rFonts w:ascii="Times New Roman" w:hAnsi="Times New Roman"/>
          <w:sz w:val="24"/>
          <w:szCs w:val="24"/>
          <w:lang w:val="sr-Cyrl-CS"/>
        </w:rPr>
        <w:t xml:space="preserve"> у вредности од </w:t>
      </w:r>
      <w:r w:rsidR="00CB733C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,000.000,00 динара</w:t>
      </w:r>
    </w:p>
    <w:p w:rsidR="003E7912" w:rsidRDefault="003E7912" w:rsidP="00BF04A1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F00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Израду пројектне документације за фекалну канализацију </w:t>
      </w:r>
      <w:r w:rsidR="007F00C4">
        <w:rPr>
          <w:rFonts w:ascii="Times New Roman" w:hAnsi="Times New Roman"/>
          <w:sz w:val="24"/>
          <w:szCs w:val="24"/>
          <w:lang w:val="sr-Cyrl-CS"/>
        </w:rPr>
        <w:t>у вредности од 400.000,00 динара.</w:t>
      </w:r>
    </w:p>
    <w:p w:rsidR="00BF04A1" w:rsidRPr="00066770" w:rsidRDefault="00BF04A1" w:rsidP="002062EF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0797" w:rsidRDefault="00CB733C" w:rsidP="00FA0797">
      <w:pPr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Укупна </w:t>
      </w:r>
      <w:r w:rsidR="00FA0797">
        <w:rPr>
          <w:rFonts w:ascii="Times New Roman" w:hAnsi="Times New Roman"/>
          <w:sz w:val="24"/>
          <w:szCs w:val="24"/>
          <w:lang w:val="sr-Cyrl-CS"/>
        </w:rPr>
        <w:t xml:space="preserve"> вредност инвестиције износи 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="00FA0797">
        <w:rPr>
          <w:rFonts w:ascii="Times New Roman" w:hAnsi="Times New Roman"/>
          <w:sz w:val="24"/>
          <w:szCs w:val="24"/>
          <w:lang w:val="sr-Cyrl-CS"/>
        </w:rPr>
        <w:t>,</w:t>
      </w:r>
      <w:r w:rsidR="007F00C4">
        <w:rPr>
          <w:rFonts w:ascii="Times New Roman" w:hAnsi="Times New Roman"/>
          <w:sz w:val="24"/>
          <w:szCs w:val="24"/>
          <w:lang w:val="sr-Cyrl-CS"/>
        </w:rPr>
        <w:t>4</w:t>
      </w:r>
      <w:r w:rsidR="00FA0797">
        <w:rPr>
          <w:rFonts w:ascii="Times New Roman" w:hAnsi="Times New Roman"/>
          <w:sz w:val="24"/>
          <w:szCs w:val="24"/>
          <w:lang w:val="sr-Cyrl-CS"/>
        </w:rPr>
        <w:t>00.000,00 динара и финансираће се из буџета Општине Владичин Хан у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="00FA079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="00FA0797">
        <w:rPr>
          <w:rFonts w:ascii="Times New Roman" w:hAnsi="Times New Roman"/>
          <w:sz w:val="24"/>
          <w:szCs w:val="24"/>
          <w:lang w:val="sr-Cyrl-CS"/>
        </w:rPr>
        <w:t>одини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у оквиру буџетског фонда за заштиту и унапређење животне средине Општине на позицији 19</w:t>
      </w:r>
      <w:r w:rsidR="003E7912">
        <w:rPr>
          <w:rFonts w:ascii="Times New Roman" w:hAnsi="Times New Roman"/>
          <w:sz w:val="24"/>
          <w:szCs w:val="24"/>
          <w:lang w:val="sr-Cyrl-BA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>, економске класификације 511</w:t>
      </w:r>
      <w:r w:rsidR="003E7912">
        <w:rPr>
          <w:rFonts w:ascii="Times New Roman" w:hAnsi="Times New Roman"/>
          <w:sz w:val="24"/>
          <w:szCs w:val="24"/>
          <w:lang w:val="sr-Cyrl-BA"/>
        </w:rPr>
        <w:t>.</w:t>
      </w:r>
      <w:r w:rsidR="00FA0797">
        <w:rPr>
          <w:lang w:val="sr-Cyrl-CS"/>
        </w:rPr>
        <w:br w:type="page"/>
      </w:r>
    </w:p>
    <w:p w:rsidR="00FA0797" w:rsidRDefault="00FA0797">
      <w:pPr>
        <w:rPr>
          <w:lang w:val="sr-Cyrl-CS"/>
        </w:rPr>
        <w:sectPr w:rsidR="00FA0797" w:rsidSect="00FA0797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546779" w:rsidRDefault="00546779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601769" w:rsidRDefault="00601769" w:rsidP="0060176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 према економској, функционалној, организационој и програмској  класификацији утврђују се у следећим износима (табеле 2, 3, 4 и 5):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10540" w:type="dxa"/>
        <w:tblInd w:w="103" w:type="dxa"/>
        <w:tblLook w:val="04A0"/>
      </w:tblPr>
      <w:tblGrid>
        <w:gridCol w:w="737"/>
        <w:gridCol w:w="4174"/>
        <w:gridCol w:w="1546"/>
        <w:gridCol w:w="999"/>
        <w:gridCol w:w="1520"/>
        <w:gridCol w:w="1564"/>
      </w:tblGrid>
      <w:tr w:rsidR="000C6B6B" w:rsidRPr="000C6B6B" w:rsidTr="000C6B6B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Екон. клас.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ВРСТЕ РАСХОДА И ИЗДАТАКА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532.250.000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67,8%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38.760.000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571.010.000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129.570.000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4.380.000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133.950.000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 и додаци запослених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102.700.000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13,1%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3.500.000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106.200.000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19.150.000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2,4%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600.000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19.750.000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 (превоз)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550.000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30.000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580.000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2.400.000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2.500.000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запослене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2.220.000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50.000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2.270.000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Награде,бонуси и остали посебни расходи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1.350.000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1.450.000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1.200.000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1.200.000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186.770.000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23,8%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23.080.000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209.850.000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72.640.000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9,3%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75.640.000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1.800.000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30.000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1.830.000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23.150.000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2,9%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10.600.000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33.750.000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34.480.000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4,4%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800.000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35.280.000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(услуге и мат)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35.000.000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7.000.000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42.000.000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19.700.000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2,5%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1.650.000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21.350.000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52.700.000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6,7%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11.000.000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63.700.000      </w:t>
            </w:r>
          </w:p>
        </w:tc>
      </w:tr>
      <w:tr w:rsidR="000C6B6B" w:rsidRPr="000C6B6B" w:rsidTr="000C6B6B">
        <w:trPr>
          <w:trHeight w:val="4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20.500.000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2,6%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30.500.000      </w:t>
            </w:r>
          </w:p>
        </w:tc>
      </w:tr>
      <w:tr w:rsidR="000C6B6B" w:rsidRPr="000C6B6B" w:rsidTr="000C6B6B">
        <w:trPr>
          <w:trHeight w:val="4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4512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24.200.000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3,1%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24.200.000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8.000.000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1,0%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9.000.000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ТРАНСФЕРИ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95.560.000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95.660.000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4631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59.900.000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7,6%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59.900.000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4632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8.000.000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1,0%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8.000.000      </w:t>
            </w:r>
          </w:p>
        </w:tc>
      </w:tr>
      <w:tr w:rsidR="000C6B6B" w:rsidRPr="000C6B6B" w:rsidTr="000C6B6B">
        <w:trPr>
          <w:trHeight w:val="4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Дотације организацијама обавезног социјалног осигурања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7.800.000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1,0%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7.800.000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Остале донације, дотације и трансфери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19.860.000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2,5%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19.960.000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ПОМОЋ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11.850.000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11.850.000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11.850.000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1,5%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11.850.000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ОСТАЛИ РАСХОДИ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44.800.000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5,7%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200.000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45.000.000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27.150.000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3,5%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27.150.000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1.500.000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1.600.000      </w:t>
            </w:r>
          </w:p>
        </w:tc>
      </w:tr>
      <w:tr w:rsidR="000C6B6B" w:rsidRPr="000C6B6B" w:rsidTr="00575980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12.150.000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1,5%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12.250.000      </w:t>
            </w:r>
          </w:p>
        </w:tc>
      </w:tr>
      <w:tr w:rsidR="000C6B6B" w:rsidRPr="000C6B6B" w:rsidTr="00575980">
        <w:trPr>
          <w:trHeight w:val="4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484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3.000.000     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0,4%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3.000.000      </w:t>
            </w:r>
          </w:p>
        </w:tc>
      </w:tr>
      <w:tr w:rsidR="000C6B6B" w:rsidRPr="000C6B6B" w:rsidTr="00575980">
        <w:trPr>
          <w:trHeight w:val="4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1.000.000     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0,1%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1.000.000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АДМИНИСТРАТИВНИ ТРАНСФЕРИ БУЏЕТА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11.000.000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1,4%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11.000.000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49911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Стална резерва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1.000.000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49912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Текућа резерва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1,3%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10.000.000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КАПИТАЛНИ ИЗДАЦИ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252.950.000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32,2%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50.500.000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303.450.000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ОСНОВНА СРЕДСТВА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242.950.000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30,9%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50.500.000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293.450.000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236.000.000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30,1%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50.500.000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286.500.000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6.850.000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0,9%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6.850.000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100.000      </w:t>
            </w:r>
          </w:p>
        </w:tc>
      </w:tr>
      <w:tr w:rsidR="000C6B6B" w:rsidRPr="000C6B6B" w:rsidTr="000C6B6B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10.000.000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10.000.000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Земљиште;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>1,3%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10.000.000      </w:t>
            </w:r>
          </w:p>
        </w:tc>
      </w:tr>
      <w:tr w:rsidR="000C6B6B" w:rsidRPr="000C6B6B" w:rsidTr="000C6B6B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УКУПНИ ЈАВНИ РАСХОДИ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785.200.000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89.260.000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C6B6B" w:rsidRPr="000C6B6B" w:rsidRDefault="000C6B6B" w:rsidP="000C6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RANGE!F86"/>
            <w:r w:rsidRPr="000C6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874.460.000      </w:t>
            </w:r>
            <w:bookmarkEnd w:id="0"/>
          </w:p>
        </w:tc>
      </w:tr>
    </w:tbl>
    <w:p w:rsidR="00C4072D" w:rsidRDefault="00C4072D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6779" w:rsidRDefault="00546779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3. Расходи и издаци према функционалној класификацији</w:t>
      </w:r>
    </w:p>
    <w:tbl>
      <w:tblPr>
        <w:tblW w:w="10778" w:type="dxa"/>
        <w:tblInd w:w="103" w:type="dxa"/>
        <w:tblLook w:val="04A0"/>
      </w:tblPr>
      <w:tblGrid>
        <w:gridCol w:w="927"/>
        <w:gridCol w:w="4465"/>
        <w:gridCol w:w="1701"/>
        <w:gridCol w:w="999"/>
        <w:gridCol w:w="1411"/>
        <w:gridCol w:w="1275"/>
      </w:tblGrid>
      <w:tr w:rsidR="007C150D" w:rsidRPr="007C150D" w:rsidTr="007C150D">
        <w:trPr>
          <w:trHeight w:val="5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Функциje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Функционална класификација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32.820.000,00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32.820.000,00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Породица и деца;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13.320.000,00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13.320.000,00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Становање;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2.000.000,00</w:t>
            </w:r>
          </w:p>
        </w:tc>
      </w:tr>
      <w:tr w:rsidR="007C150D" w:rsidRPr="007C150D" w:rsidTr="007C150D">
        <w:trPr>
          <w:trHeight w:val="45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ОПШТЕ ЈАВНЕ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170.850.000,00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192.850.000,00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19.050.000,00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19.050.000,00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кадровске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151.800.000,00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173.800.000,00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1.860.000,00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1.860.000,00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Судови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1.860.000,00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1.860.000,00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ЕКОНОМСКИ ПОСЛОВИ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16.950.000,00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23.950.000,00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16.950.000,00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23.950.000,00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РУДАРСТВО, ПРОИЗВОДЊА И ИЗГРАДЊА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2.600.000,00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2.600.000,00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Саобраћај;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140.800.000,00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140.800.000,00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Друмски саобраћај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140.800.000,00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140.800.000,00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ДЕЛАТНОСТИ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6.300.000,00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6.400.000,00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6.400.000,00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FC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</w:t>
            </w:r>
            <w:r w:rsidR="00FC3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FC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64.</w:t>
            </w:r>
            <w:r w:rsidR="00FC3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отпадом;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14.350.000,00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14.350.000,00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отпадним водама;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9.900.000,00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9.900.000,00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09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40.</w:t>
            </w:r>
            <w:r w:rsidR="000966A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FC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40.</w:t>
            </w:r>
            <w:r w:rsidR="00FC3E1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600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122.000.000,00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26.000.000,00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148.000.000,00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Развој заједнице;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34.800.000,00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26.000.000,00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60.800.000,00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Водоснабдевање;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52.800.000,00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52.800.000,00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Улична расвета;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23.100.000,00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23.100.000,00</w:t>
            </w:r>
          </w:p>
        </w:tc>
      </w:tr>
      <w:tr w:rsidR="007C150D" w:rsidRPr="007C150D" w:rsidTr="007C150D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11.300.000,00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11.300.000,00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8.200.000,00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8.200.000,00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јавног здравства;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8.200.000,00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8.200.000,00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РЕКРЕАЦИЈА, СПОРТ, КУЛТУРА И ВЕРЕ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09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</w:t>
            </w:r>
            <w:r w:rsidR="00096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20.660.000,00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FC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FC3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FC3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рекреације и спорта;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36.320.000,00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20.660.000,00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56.980.000,00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културе;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09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  <w:r w:rsidR="000966A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FC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  <w:r w:rsidR="00FC3E1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емитовања и штампања;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Рекреација спорт, култура и вере некласификовани на др.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154.850.000,00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168.350.000,00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Предшколско 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64.650.000,00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11.500.000,00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76.150.000,00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71.000.000,00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71.000.000,00</w:t>
            </w:r>
          </w:p>
        </w:tc>
      </w:tr>
      <w:tr w:rsidR="007C150D" w:rsidRPr="007C150D" w:rsidTr="007C150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Више средње 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19.200.000,00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21.200.000,00</w:t>
            </w:r>
          </w:p>
        </w:tc>
      </w:tr>
      <w:tr w:rsidR="007C150D" w:rsidRPr="007C150D" w:rsidTr="007C150D">
        <w:trPr>
          <w:trHeight w:val="52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785.200.000,00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89.260.000,00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C150D" w:rsidRPr="007C150D" w:rsidRDefault="007C150D" w:rsidP="007C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1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874.460.000,00</w:t>
            </w:r>
          </w:p>
        </w:tc>
      </w:tr>
    </w:tbl>
    <w:p w:rsidR="007B265B" w:rsidRDefault="007B265B" w:rsidP="008B3995">
      <w:pPr>
        <w:rPr>
          <w:lang w:val="sr-Cyrl-CS"/>
        </w:rPr>
      </w:pPr>
    </w:p>
    <w:p w:rsidR="0069767B" w:rsidRDefault="0069767B" w:rsidP="0065007A">
      <w:pPr>
        <w:rPr>
          <w:rFonts w:ascii="Times New Roman" w:hAnsi="Times New Roman"/>
          <w:sz w:val="24"/>
          <w:szCs w:val="24"/>
        </w:rPr>
        <w:sectPr w:rsidR="0069767B" w:rsidSect="00FA0797"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tbl>
      <w:tblPr>
        <w:tblW w:w="14332" w:type="dxa"/>
        <w:tblInd w:w="98" w:type="dxa"/>
        <w:tblLook w:val="04A0"/>
      </w:tblPr>
      <w:tblGrid>
        <w:gridCol w:w="482"/>
        <w:gridCol w:w="482"/>
        <w:gridCol w:w="1040"/>
        <w:gridCol w:w="791"/>
        <w:gridCol w:w="546"/>
        <w:gridCol w:w="703"/>
        <w:gridCol w:w="6030"/>
        <w:gridCol w:w="1481"/>
        <w:gridCol w:w="1296"/>
        <w:gridCol w:w="1481"/>
      </w:tblGrid>
      <w:tr w:rsidR="006E66B9" w:rsidRPr="006E66B9" w:rsidTr="00E12F48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           Извор   01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6E66B9" w:rsidRPr="006E66B9" w:rsidTr="00E12F48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350.000</w:t>
            </w:r>
          </w:p>
        </w:tc>
      </w:tr>
      <w:tr w:rsidR="006E66B9" w:rsidRPr="006E66B9" w:rsidTr="00E12F48">
        <w:trPr>
          <w:trHeight w:val="41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8.650.000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8.650.000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1 - СКУПШТИНА ОПШТИНЕ           извори финансирања  за раздео    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8.650.000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8.650.000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  <w:p w:rsidR="008F500C" w:rsidRDefault="008F500C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  <w:p w:rsidR="008F500C" w:rsidRDefault="008F500C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  <w:p w:rsidR="00D5796A" w:rsidRPr="008F500C" w:rsidRDefault="00D5796A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6B9" w:rsidRPr="006E66B9" w:rsidTr="00E12F48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D5796A" w:rsidRDefault="006E66B9" w:rsidP="00D57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16: ПОЛИТИЧКИ СИСТЕМ </w:t>
            </w:r>
            <w:r w:rsidR="00D579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6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</w:tr>
      <w:tr w:rsidR="006E66B9" w:rsidRPr="006E66B9" w:rsidTr="00E12F48">
        <w:trPr>
          <w:trHeight w:val="45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6E66B9" w:rsidRPr="006E66B9" w:rsidRDefault="006E66B9" w:rsidP="00D57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6B9" w:rsidRPr="006E66B9" w:rsidTr="00E12F48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2.200.000</w:t>
            </w:r>
          </w:p>
        </w:tc>
      </w:tr>
      <w:tr w:rsidR="006E66B9" w:rsidRPr="006E66B9" w:rsidTr="00E12F48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 w:themeFill="accent1" w:themeFillTint="99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 w:themeFill="accent1" w:themeFillTint="99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3 - 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 w:themeFill="accent1" w:themeFillTint="99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2.200.000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 w:themeFill="accent1" w:themeFillTint="99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 w:themeFill="accent1" w:themeFillTint="99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2.200.000</w:t>
            </w:r>
          </w:p>
        </w:tc>
      </w:tr>
      <w:tr w:rsidR="006E66B9" w:rsidRPr="006E66B9" w:rsidTr="00E12F48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1.860.000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1.860.000</w:t>
            </w:r>
          </w:p>
        </w:tc>
      </w:tr>
      <w:tr w:rsidR="006E66B9" w:rsidRPr="006E66B9" w:rsidTr="00E12F48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4 -   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1.860.000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1.860.000</w:t>
            </w:r>
          </w:p>
        </w:tc>
      </w:tr>
      <w:tr w:rsidR="006E66B9" w:rsidRPr="006E66B9" w:rsidTr="007A47C6">
        <w:trPr>
          <w:trHeight w:val="22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6B9" w:rsidRPr="006E66B9" w:rsidTr="00742F16">
        <w:trPr>
          <w:trHeight w:val="528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7A47C6">
        <w:trPr>
          <w:trHeight w:val="45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7A47C6" w:rsidRDefault="006E66B9" w:rsidP="007A4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15: ОПШТЕ УСЛУГЕ </w:t>
            </w:r>
            <w:r w:rsidR="007A47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57.000.000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6.800.000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6.800.000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850.000</w:t>
            </w:r>
          </w:p>
        </w:tc>
      </w:tr>
      <w:tr w:rsidR="006E66B9" w:rsidRPr="006E66B9" w:rsidTr="003E11A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7.500.000</w:t>
            </w:r>
          </w:p>
        </w:tc>
      </w:tr>
      <w:tr w:rsidR="006E66B9" w:rsidRPr="006E66B9" w:rsidTr="003E11A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</w:tr>
      <w:tr w:rsidR="006E66B9" w:rsidRPr="006E66B9" w:rsidTr="003E11A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12.000.000</w:t>
            </w:r>
          </w:p>
        </w:tc>
      </w:tr>
      <w:tr w:rsidR="006E66B9" w:rsidRPr="006E66B9" w:rsidTr="00E12F48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781BBE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137.800.000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159.800.000</w:t>
            </w:r>
          </w:p>
        </w:tc>
      </w:tr>
      <w:tr w:rsidR="006E66B9" w:rsidRPr="006E66B9" w:rsidTr="00736974">
        <w:trPr>
          <w:trHeight w:val="1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</w:tr>
      <w:tr w:rsidR="006E66B9" w:rsidRPr="006E66B9" w:rsidTr="00736974">
        <w:trPr>
          <w:trHeight w:val="1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0602-0009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</w:tr>
      <w:tr w:rsidR="006E66B9" w:rsidRPr="006E66B9" w:rsidTr="00736974">
        <w:trPr>
          <w:trHeight w:val="1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736974">
        <w:trPr>
          <w:trHeight w:val="4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781BB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736974">
        <w:trPr>
          <w:trHeight w:val="31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148.800.000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170.800.000</w:t>
            </w:r>
          </w:p>
        </w:tc>
      </w:tr>
      <w:tr w:rsidR="006E66B9" w:rsidRPr="006E66B9" w:rsidTr="00781BBE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6B9" w:rsidRPr="006E66B9" w:rsidTr="007A47C6">
        <w:trPr>
          <w:trHeight w:val="34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7A47C6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</w:t>
            </w:r>
            <w:r w:rsidR="007A47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УРБАНИЗАМ И ПРОСТОРНО ПЛАНИР</w:t>
            </w:r>
            <w:r w:rsidR="007A47C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"Уређење простора на старој аутобуској станици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Изградња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2.600.000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2.600.000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2.600.000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2.600.000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Социјално становање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Становање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1104-0004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</w:tr>
      <w:tr w:rsidR="006E66B9" w:rsidRPr="006E66B9" w:rsidTr="00E12F48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7.600.000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6B9" w:rsidRPr="006E66B9" w:rsidTr="00E12F48">
        <w:trPr>
          <w:trHeight w:val="51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15.000.000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23.100.000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14.400.000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14.400.000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15.000.000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C22F1D">
        <w:trPr>
          <w:trHeight w:val="3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C2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</w:t>
            </w:r>
            <w:r w:rsidR="00C22F1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Cyrl-BA"/>
              </w:rPr>
              <w:t>.</w:t>
            </w: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21.600.000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21.600.000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21.600.000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21.600.000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16.700.000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16.700.000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субвенције за водоснабдевање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26.700.000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26.700.000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24.700.000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24.700.000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1102-0008-П1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24.700.000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24.700.000</w:t>
            </w:r>
          </w:p>
        </w:tc>
      </w:tr>
      <w:tr w:rsidR="006E66B9" w:rsidRPr="006E66B9" w:rsidTr="000A5BF4">
        <w:trPr>
          <w:trHeight w:val="2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"Израда пројектне документације за објекте водоснабдевања"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1102-0008-П2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1.400.000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1.400.000</w:t>
            </w:r>
          </w:p>
        </w:tc>
      </w:tr>
      <w:tr w:rsidR="006E66B9" w:rsidRPr="006E66B9" w:rsidTr="00E12F48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52.800.000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52.800.000</w:t>
            </w:r>
          </w:p>
        </w:tc>
      </w:tr>
      <w:tr w:rsidR="006E66B9" w:rsidRPr="006E66B9" w:rsidTr="00C22F1D">
        <w:trPr>
          <w:trHeight w:val="18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0A5BF4">
        <w:trPr>
          <w:trHeight w:val="4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0A5B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Послови становања и заједнице некласиф</w:t>
            </w:r>
            <w:r w:rsidR="000A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r-Cyrl-BA"/>
              </w:rPr>
              <w:t>.</w:t>
            </w: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0A5BF4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1102-0009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11.300.000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11.300.000</w:t>
            </w:r>
          </w:p>
        </w:tc>
      </w:tr>
      <w:tr w:rsidR="006E66B9" w:rsidRPr="006E66B9" w:rsidTr="00E12F4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"Уређење корита Јужне Мораве код моста у МЗ Мазараћ"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1102-0009-П1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14.300.000</w:t>
            </w:r>
          </w:p>
        </w:tc>
      </w:tr>
      <w:tr w:rsidR="006E66B9" w:rsidRPr="006E66B9" w:rsidTr="00E12F48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126.800.000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126.800.000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0A5BF4">
        <w:trPr>
          <w:trHeight w:val="68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саобраћајем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</w:tr>
      <w:tr w:rsidR="006E66B9" w:rsidRPr="006E66B9" w:rsidTr="00D75B8D">
        <w:trPr>
          <w:trHeight w:val="1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локалног пута Балиновце - Горње Јабуково"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26.300.000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26.300.000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26.300.000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26.300.000</w:t>
            </w:r>
          </w:p>
        </w:tc>
      </w:tr>
      <w:tr w:rsidR="006E66B9" w:rsidRPr="006E66B9" w:rsidTr="00211573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21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лок</w:t>
            </w:r>
            <w:r w:rsidR="0021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 xml:space="preserve">. 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пута Брестово - Јагњило"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20.000.000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20.000.000</w:t>
            </w:r>
          </w:p>
        </w:tc>
      </w:tr>
      <w:tr w:rsidR="006E66B9" w:rsidRPr="006E66B9" w:rsidTr="001C716E">
        <w:trPr>
          <w:trHeight w:val="16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1C716E">
        <w:trPr>
          <w:trHeight w:val="40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пута Џеп- Љутеж"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1C716E">
        <w:trPr>
          <w:trHeight w:val="2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38.000.000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38.000.000</w:t>
            </w:r>
          </w:p>
        </w:tc>
      </w:tr>
      <w:tr w:rsidR="006E66B9" w:rsidRPr="006E66B9" w:rsidTr="001C716E">
        <w:trPr>
          <w:trHeight w:val="17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пута Мртвички мост - Манастир"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</w:tr>
      <w:tr w:rsidR="006E66B9" w:rsidRPr="006E66B9" w:rsidTr="00211573">
        <w:trPr>
          <w:trHeight w:val="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1C716E">
        <w:trPr>
          <w:trHeight w:val="3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и реконструкција градских улица"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D75B8D" w:rsidRDefault="006E66B9" w:rsidP="00D7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21.000.000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21.000.000</w:t>
            </w:r>
          </w:p>
        </w:tc>
      </w:tr>
      <w:tr w:rsidR="006E66B9" w:rsidRPr="006E66B9" w:rsidTr="00211573">
        <w:trPr>
          <w:trHeight w:val="33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 7: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140.800.000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140.800.000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Р1505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18  Р</w:t>
            </w:r>
            <w:r w:rsidR="001C716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1C716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РБИЈЕ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1C716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РЕГИОНАЛНИ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1C716E">
        <w:trPr>
          <w:trHeight w:val="6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1505-4001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104B99">
        <w:trPr>
          <w:trHeight w:val="1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104B99">
        <w:trPr>
          <w:trHeight w:val="2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104B9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 w:rsidRPr="00104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8   ПР</w:t>
            </w:r>
            <w:r w:rsidR="00104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ЕДШКОЛСКО ВАСПИТАЊЕ И ОБРАЗОВ</w:t>
            </w:r>
            <w:r w:rsidR="00104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11.500.000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28.500.000</w:t>
            </w:r>
          </w:p>
        </w:tc>
      </w:tr>
      <w:tr w:rsidR="006E66B9" w:rsidRPr="006E66B9" w:rsidTr="00104B99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11.500.000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28.500.000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7.600.000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трансфери основном образовању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42.700.000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42.700.000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28.000.000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пројекат2002-0001-П1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28.300.000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28.300.000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71.000.000</w:t>
            </w:r>
          </w:p>
        </w:tc>
      </w:tr>
      <w:tr w:rsidR="006E66B9" w:rsidRPr="006E66B9" w:rsidTr="00A019CD">
        <w:trPr>
          <w:trHeight w:val="46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ПРОГРАМ   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71.000.000</w:t>
            </w:r>
          </w:p>
        </w:tc>
      </w:tr>
      <w:tr w:rsidR="006E66B9" w:rsidRPr="006E66B9" w:rsidTr="00A019CD">
        <w:trPr>
          <w:trHeight w:val="1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16.200.000</w:t>
            </w:r>
          </w:p>
        </w:tc>
      </w:tr>
      <w:tr w:rsidR="006E66B9" w:rsidRPr="006E66B9" w:rsidTr="00697308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97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"инфраст</w:t>
            </w:r>
            <w:r w:rsidR="006973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.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уређење објеката средњег образов</w:t>
            </w:r>
            <w:r w:rsidR="006973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.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пројекат2003-П1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5.000.000</w:t>
            </w:r>
          </w:p>
        </w:tc>
      </w:tr>
      <w:tr w:rsidR="006E66B9" w:rsidRPr="006E66B9" w:rsidTr="008E735D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1. Раздела 5. - ПРОГРАМ 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19.200.000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21.200.000</w:t>
            </w:r>
          </w:p>
        </w:tc>
      </w:tr>
      <w:tr w:rsidR="006E66B9" w:rsidRPr="006E66B9" w:rsidTr="008E735D">
        <w:trPr>
          <w:trHeight w:val="6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6B9" w:rsidRPr="006E66B9" w:rsidTr="00697308">
        <w:trPr>
          <w:trHeight w:val="26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6E66B9" w:rsidRPr="006E66B9" w:rsidTr="008E735D">
        <w:trPr>
          <w:trHeight w:val="16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Пројекат Помоћ у кући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 0901-П4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12.000.000</w:t>
            </w:r>
          </w:p>
        </w:tc>
      </w:tr>
      <w:tr w:rsidR="006E66B9" w:rsidRPr="006E66B9" w:rsidTr="008E735D">
        <w:trPr>
          <w:trHeight w:val="19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8E735D">
        <w:trPr>
          <w:trHeight w:val="4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1.500.000</w:t>
            </w:r>
          </w:p>
        </w:tc>
      </w:tr>
      <w:tr w:rsidR="006E66B9" w:rsidRPr="006E66B9" w:rsidTr="008E735D">
        <w:trPr>
          <w:trHeight w:val="1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8E735D">
        <w:trPr>
          <w:trHeight w:val="4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A01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 Хан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A019CD">
        <w:trPr>
          <w:trHeight w:val="34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буџета- помоћ бебама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 заш. из буџета - ученичке ужине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E12F48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 заш. из буџета - превоз деце са сметњама у развоју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</w:tr>
      <w:tr w:rsidR="006E66B9" w:rsidRPr="006E66B9" w:rsidTr="00E12F48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соц. Заш. из буџета - Студентске стипен.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Видовданске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10.200.000</w:t>
            </w:r>
          </w:p>
        </w:tc>
      </w:tr>
      <w:tr w:rsidR="006E66B9" w:rsidRPr="006E66B9" w:rsidTr="00E12F48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27.700.000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27.700.000</w:t>
            </w:r>
          </w:p>
        </w:tc>
      </w:tr>
      <w:tr w:rsidR="006E66B9" w:rsidRPr="006E66B9" w:rsidTr="00E12F48">
        <w:trPr>
          <w:trHeight w:val="3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6B9" w:rsidRPr="006E66B9" w:rsidTr="00A142D5">
        <w:trPr>
          <w:trHeight w:val="558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7.800.000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7.800.000</w:t>
            </w:r>
          </w:p>
        </w:tc>
      </w:tr>
      <w:tr w:rsidR="006E66B9" w:rsidRPr="006E66B9" w:rsidTr="00A142D5">
        <w:trPr>
          <w:trHeight w:val="4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7.800.000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7.800.000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400.000</w:t>
            </w:r>
          </w:p>
        </w:tc>
      </w:tr>
      <w:tr w:rsidR="006E66B9" w:rsidRPr="006E66B9" w:rsidTr="00E12F48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400.000</w:t>
            </w:r>
          </w:p>
        </w:tc>
      </w:tr>
      <w:tr w:rsidR="006E66B9" w:rsidRPr="006E66B9" w:rsidTr="00E12F4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  <w:p w:rsidR="00A142D5" w:rsidRPr="00A142D5" w:rsidRDefault="00A142D5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3C6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="003C61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9A6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="009A61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3C6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  <w:r w:rsidR="003C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9A6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  <w:r w:rsidR="009A6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3.500.000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3.500.000</w:t>
            </w:r>
          </w:p>
        </w:tc>
      </w:tr>
      <w:tr w:rsidR="006E66B9" w:rsidRPr="006E66B9" w:rsidTr="00E12F48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3C61CC" w:rsidP="003C6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6E66B9"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6E66B9"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446D50" w:rsidP="00446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6E66B9"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6E66B9"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0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="00002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002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9A6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611.</w:t>
            </w:r>
            <w:r w:rsidR="009A6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28.100.000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28.100.000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4.900.000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4.900.000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47.650.000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47.650.000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47.650.000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47.650.000</w:t>
            </w:r>
          </w:p>
        </w:tc>
      </w:tr>
      <w:tr w:rsidR="006E66B9" w:rsidRPr="006E66B9" w:rsidTr="00B266BC">
        <w:trPr>
          <w:trHeight w:val="37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47.650.000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47.650.000</w:t>
            </w:r>
          </w:p>
        </w:tc>
      </w:tr>
      <w:tr w:rsidR="006E66B9" w:rsidRPr="006E66B9" w:rsidTr="00B266BC">
        <w:trPr>
          <w:trHeight w:val="31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B266BC">
        <w:trPr>
          <w:trHeight w:val="30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8.800.000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</w:t>
            </w:r>
          </w:p>
        </w:tc>
      </w:tr>
      <w:tr w:rsidR="006E66B9" w:rsidRPr="006E66B9" w:rsidTr="00B266B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130.000</w:t>
            </w:r>
          </w:p>
        </w:tc>
      </w:tr>
      <w:tr w:rsidR="006E66B9" w:rsidRPr="006E66B9" w:rsidTr="00B266B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B266B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8.900.000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17.220.000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20.660.000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37.880.000</w:t>
            </w:r>
          </w:p>
        </w:tc>
      </w:tr>
      <w:tr w:rsidR="006E66B9" w:rsidRPr="006E66B9" w:rsidTr="007B4550">
        <w:trPr>
          <w:trHeight w:val="1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7B4550">
        <w:trPr>
          <w:trHeight w:val="4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</w:tr>
      <w:tr w:rsidR="006E66B9" w:rsidRPr="006E66B9" w:rsidTr="00B266BC">
        <w:trPr>
          <w:trHeight w:val="3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20.220.000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20.660.000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40.880.000</w:t>
            </w:r>
          </w:p>
        </w:tc>
      </w:tr>
      <w:tr w:rsidR="006E66B9" w:rsidRPr="006E66B9" w:rsidTr="007B4550">
        <w:trPr>
          <w:trHeight w:val="46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20.220.000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20.660.000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40.880.000</w:t>
            </w:r>
          </w:p>
        </w:tc>
      </w:tr>
      <w:tr w:rsidR="006E66B9" w:rsidRPr="006E66B9" w:rsidTr="007B4550">
        <w:trPr>
          <w:trHeight w:val="12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6B9" w:rsidRPr="006E66B9" w:rsidTr="007B4550">
        <w:trPr>
          <w:trHeight w:val="41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E66B9" w:rsidRPr="006E66B9" w:rsidRDefault="006E66B9" w:rsidP="00B26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СПОРТ ОПШТИНЕ ВЛАД</w:t>
            </w:r>
            <w:r w:rsidR="00B26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.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B266BC">
        <w:trPr>
          <w:trHeight w:val="37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16.100.000</w:t>
            </w:r>
          </w:p>
        </w:tc>
      </w:tr>
      <w:tr w:rsidR="006E66B9" w:rsidRPr="006E66B9" w:rsidTr="007B4550">
        <w:trPr>
          <w:trHeight w:val="2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4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16.100.000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16.100.000</w:t>
            </w:r>
          </w:p>
        </w:tc>
      </w:tr>
      <w:tr w:rsidR="006E66B9" w:rsidRPr="006E66B9" w:rsidTr="007B4550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4.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16.100.000</w:t>
            </w:r>
          </w:p>
        </w:tc>
      </w:tr>
      <w:tr w:rsidR="00111126" w:rsidRPr="006E66B9" w:rsidTr="00111126">
        <w:trPr>
          <w:trHeight w:val="32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11126" w:rsidRPr="006E66B9" w:rsidRDefault="00111126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11126" w:rsidRPr="006E66B9" w:rsidRDefault="00111126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11126" w:rsidRPr="006E66B9" w:rsidRDefault="00111126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11126" w:rsidRPr="006E66B9" w:rsidRDefault="00111126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11126" w:rsidRPr="006E66B9" w:rsidRDefault="00111126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11126" w:rsidRPr="006E66B9" w:rsidRDefault="00111126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11126" w:rsidRPr="006E66B9" w:rsidRDefault="00111126" w:rsidP="001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У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 ТУРИЗАМ И БИБЛИОТЕКАРСТВО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11126" w:rsidRPr="006E66B9" w:rsidRDefault="00111126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1126" w:rsidRPr="006E66B9" w:rsidRDefault="00111126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2307A">
        <w:trPr>
          <w:trHeight w:val="2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E2307A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7.700.000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7.700.000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2307A">
        <w:trPr>
          <w:trHeight w:val="2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18.300.000</w:t>
            </w:r>
          </w:p>
        </w:tc>
      </w:tr>
      <w:tr w:rsidR="006E66B9" w:rsidRPr="006E66B9" w:rsidTr="00782E03">
        <w:trPr>
          <w:trHeight w:val="2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18.300.000</w:t>
            </w:r>
          </w:p>
        </w:tc>
      </w:tr>
      <w:tr w:rsidR="006E66B9" w:rsidRPr="006E66B9" w:rsidTr="00E2307A">
        <w:trPr>
          <w:trHeight w:val="14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2307A">
        <w:trPr>
          <w:trHeight w:val="4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E2307A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1502-0002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2307A">
        <w:trPr>
          <w:trHeight w:val="2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6.300.000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6.400.000</w:t>
            </w:r>
          </w:p>
        </w:tc>
      </w:tr>
      <w:tr w:rsidR="006E66B9" w:rsidRPr="006E66B9" w:rsidTr="00E2307A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24.600.000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24.700.000</w:t>
            </w:r>
          </w:p>
        </w:tc>
      </w:tr>
      <w:tr w:rsidR="006E66B9" w:rsidRPr="006E66B9" w:rsidTr="00E2307A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5.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24.600.000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24.700.000</w:t>
            </w:r>
          </w:p>
        </w:tc>
      </w:tr>
      <w:tr w:rsidR="00ED4980" w:rsidRPr="006E66B9" w:rsidTr="00ED4980">
        <w:trPr>
          <w:trHeight w:val="32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D4980" w:rsidRPr="006E66B9" w:rsidRDefault="00ED4980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D4980" w:rsidRPr="006E66B9" w:rsidRDefault="00ED4980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D4980" w:rsidRPr="006E66B9" w:rsidRDefault="00ED4980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D4980" w:rsidRPr="006E66B9" w:rsidRDefault="00ED4980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D4980" w:rsidRPr="006E66B9" w:rsidRDefault="00ED4980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D4980" w:rsidRPr="006E66B9" w:rsidRDefault="00ED4980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D4980" w:rsidRPr="006E66B9" w:rsidRDefault="00ED4980" w:rsidP="00E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ОПШТИНЕ ВЛАДИЧИН ХАН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D4980" w:rsidRPr="006E66B9" w:rsidRDefault="00ED4980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D4980" w:rsidRPr="006E66B9" w:rsidRDefault="00ED4980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D4980">
        <w:trPr>
          <w:trHeight w:val="2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75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</w:t>
            </w:r>
            <w:r w:rsidR="0002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 xml:space="preserve">  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ЕКОНОМС</w:t>
            </w:r>
            <w:r w:rsidR="00756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 xml:space="preserve">КИ  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7000C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100.000,00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100.000,00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800.000,00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50.000,00</w:t>
            </w:r>
          </w:p>
        </w:tc>
      </w:tr>
      <w:tr w:rsidR="006E66B9" w:rsidRPr="006E66B9" w:rsidTr="00020C6C">
        <w:trPr>
          <w:trHeight w:val="3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02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</w:t>
            </w:r>
            <w:r w:rsidR="00020C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СКГО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Србије и НАЛЕД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250.000,00</w:t>
            </w:r>
          </w:p>
        </w:tc>
      </w:tr>
      <w:tr w:rsidR="006E66B9" w:rsidRPr="006E66B9" w:rsidTr="00020C6C">
        <w:trPr>
          <w:trHeight w:val="2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756B3C" w:rsidRDefault="006E66B9" w:rsidP="0075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</w:t>
            </w:r>
            <w:r w:rsidR="00756B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56B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ЦРЈП ОКРУГА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3.000.000,00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</w:tr>
      <w:tr w:rsidR="006E66B9" w:rsidRPr="006E66B9" w:rsidTr="00ED4980">
        <w:trPr>
          <w:trHeight w:val="1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7000C9">
        <w:trPr>
          <w:trHeight w:val="26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7000C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7000C9">
        <w:trPr>
          <w:trHeight w:val="2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20.000.000,00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6.000.000,00</w:t>
            </w:r>
          </w:p>
        </w:tc>
      </w:tr>
      <w:tr w:rsidR="006E66B9" w:rsidRPr="006E66B9" w:rsidTr="00E12F48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2.200.000,00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17.200.000,00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28.200.000,00</w:t>
            </w:r>
          </w:p>
        </w:tc>
      </w:tr>
      <w:tr w:rsidR="006E66B9" w:rsidRPr="006E66B9" w:rsidTr="007000C9">
        <w:trPr>
          <w:trHeight w:val="1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 и инфраструкт. опремање Индустријске зоне Југ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7.000.000</w:t>
            </w:r>
          </w:p>
        </w:tc>
      </w:tr>
      <w:tr w:rsidR="006E66B9" w:rsidRPr="006E66B9" w:rsidTr="00020C6C">
        <w:trPr>
          <w:trHeight w:val="28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1501-П1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13.300.000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28.300.000</w:t>
            </w:r>
          </w:p>
        </w:tc>
      </w:tr>
      <w:tr w:rsidR="006E66B9" w:rsidRPr="006E66B9" w:rsidTr="007000C9">
        <w:trPr>
          <w:trHeight w:val="1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6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34.800.000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60.800.000</w:t>
            </w:r>
          </w:p>
        </w:tc>
      </w:tr>
      <w:tr w:rsidR="006E66B9" w:rsidRPr="006E66B9" w:rsidTr="00020C6C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6.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34.800.000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60.800.000</w:t>
            </w:r>
          </w:p>
        </w:tc>
      </w:tr>
      <w:tr w:rsidR="006E66B9" w:rsidRPr="006E66B9" w:rsidTr="00777624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ПОЉОПРИВРЕДЕ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7974A0">
        <w:trPr>
          <w:trHeight w:val="46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6E66B9" w:rsidRPr="006E66B9" w:rsidTr="007974A0">
        <w:trPr>
          <w:trHeight w:val="4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7974A0">
        <w:trPr>
          <w:trHeight w:val="4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</w:tr>
      <w:tr w:rsidR="006E66B9" w:rsidRPr="006E66B9" w:rsidTr="007974A0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</w:tr>
      <w:tr w:rsidR="006E66B9" w:rsidRPr="006E66B9" w:rsidTr="007974A0">
        <w:trPr>
          <w:trHeight w:val="3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6E66B9" w:rsidRPr="006E66B9" w:rsidTr="007974A0">
        <w:trPr>
          <w:trHeight w:val="4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6E66B9" w:rsidRPr="006E66B9" w:rsidTr="007974A0">
        <w:trPr>
          <w:trHeight w:val="3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6E66B9" w:rsidRPr="006E66B9" w:rsidTr="00E12F48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Дивац пољопривр. фонд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6E66B9" w:rsidRPr="006E66B9" w:rsidTr="007974A0">
        <w:trPr>
          <w:trHeight w:val="3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потребе и одржавање - атарски путеви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0101-0001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16.950.000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23.950.000</w:t>
            </w:r>
          </w:p>
        </w:tc>
      </w:tr>
      <w:tr w:rsidR="006E66B9" w:rsidRPr="006E66B9" w:rsidTr="00777624">
        <w:trPr>
          <w:trHeight w:val="3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7 програм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16.950.000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23.950.000</w:t>
            </w:r>
          </w:p>
        </w:tc>
      </w:tr>
      <w:tr w:rsidR="006E66B9" w:rsidRPr="006E66B9" w:rsidTr="00777624">
        <w:trPr>
          <w:trHeight w:val="41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7.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16.950.000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23.950.000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7452F" w:rsidRPr="006E66B9" w:rsidTr="00777624">
        <w:trPr>
          <w:trHeight w:val="4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452F" w:rsidRPr="006E66B9" w:rsidRDefault="0087452F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452F" w:rsidRPr="006E66B9" w:rsidRDefault="0087452F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452F" w:rsidRPr="006E66B9" w:rsidRDefault="0087452F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452F" w:rsidRPr="006E66B9" w:rsidRDefault="0087452F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452F" w:rsidRPr="006E66B9" w:rsidRDefault="0087452F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452F" w:rsidRPr="006E66B9" w:rsidRDefault="0087452F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7452F" w:rsidRPr="006E66B9" w:rsidRDefault="0087452F" w:rsidP="0077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7452F" w:rsidRPr="006E66B9" w:rsidRDefault="0087452F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87452F">
        <w:trPr>
          <w:trHeight w:val="4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8745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</w:t>
            </w:r>
            <w:r w:rsidR="00874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r-Cyrl-BA"/>
              </w:rPr>
              <w:t>.</w:t>
            </w: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0024A3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6E66B9"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9A6194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6E66B9"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0024A3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6E66B9"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9A6194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6E66B9"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89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</w:t>
            </w:r>
            <w:r w:rsidR="0089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7.400.000</w:t>
            </w:r>
          </w:p>
        </w:tc>
      </w:tr>
      <w:tr w:rsidR="006E66B9" w:rsidRPr="006E66B9" w:rsidTr="00D27572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"Израда елабората за санацију црних језера"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0401-П1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2.500.000</w:t>
            </w:r>
          </w:p>
        </w:tc>
      </w:tr>
      <w:tr w:rsidR="006E66B9" w:rsidRPr="006E66B9" w:rsidTr="00D27572">
        <w:trPr>
          <w:trHeight w:val="1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D27572">
        <w:trPr>
          <w:trHeight w:val="19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0401-0005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14.350.000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14.350.000</w:t>
            </w:r>
          </w:p>
        </w:tc>
      </w:tr>
      <w:tr w:rsidR="006E66B9" w:rsidRPr="006E66B9" w:rsidTr="00E12F48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8.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89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89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="0089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894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89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="0089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777624">
        <w:trPr>
          <w:trHeight w:val="34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ЛОКАЛНИ ПЛАН АКЦИЈЕ ЗА ДЕЦУ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D27572">
        <w:trPr>
          <w:trHeight w:val="16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"развојно образовни центар"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"Дневни боравак за децу са сметњама у развоју"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1.100.000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1.100.000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"Помоћ сиромашним учениима и деци  и омладини са инвалидитетом"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</w:tr>
      <w:tr w:rsidR="006E66B9" w:rsidRPr="006E66B9" w:rsidTr="00FE614A">
        <w:trPr>
          <w:trHeight w:val="3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E66B9" w:rsidRPr="006E66B9" w:rsidRDefault="006E66B9" w:rsidP="00F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9 </w:t>
            </w:r>
            <w:r w:rsidR="00FE6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ПРОГРАМ</w:t>
            </w: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</w:tr>
      <w:tr w:rsidR="006E66B9" w:rsidRPr="006E66B9" w:rsidTr="00E12F48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9.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</w:tr>
      <w:tr w:rsidR="006E66B9" w:rsidRPr="006E66B9" w:rsidTr="00FE614A">
        <w:trPr>
          <w:trHeight w:val="4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5 - ОПШТИНСКА УПРАВА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764.290.000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89.260.000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853.550.000</w:t>
            </w:r>
          </w:p>
        </w:tc>
      </w:tr>
      <w:tr w:rsidR="006E66B9" w:rsidRPr="006E66B9" w:rsidTr="00E12F4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785.200.000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89.260.000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874.460.000</w:t>
            </w:r>
          </w:p>
        </w:tc>
      </w:tr>
      <w:tr w:rsidR="006E66B9" w:rsidRPr="006E66B9" w:rsidTr="00E12F48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253.000.000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253.000.000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  Трансфери између корисника на истом нивоу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   Социјални доприноси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20.760.000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20.760.000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  Донације од иностраних земаља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18.000.000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322.000.000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66.500.000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388.500.000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Донације од невладиних организација и појединаца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94.200.000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 Примања од иностраних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66B9" w:rsidRPr="006E66B9" w:rsidTr="00E12F4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 Примања од отплате датих кредита и продаје фин</w:t>
            </w:r>
            <w:r w:rsidR="00D275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.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66B9" w:rsidRPr="006E66B9" w:rsidTr="00E12F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100.000.000</w:t>
            </w:r>
          </w:p>
        </w:tc>
      </w:tr>
      <w:tr w:rsidR="006E66B9" w:rsidRPr="006E66B9" w:rsidTr="00FE614A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785.200.000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89.260.000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E66B9" w:rsidRPr="006E66B9" w:rsidRDefault="006E66B9" w:rsidP="006E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874.460.000</w:t>
            </w:r>
          </w:p>
        </w:tc>
      </w:tr>
    </w:tbl>
    <w:p w:rsidR="00546779" w:rsidRDefault="00FE614A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>абела 5. Расходи и издаци према програмској класификацији</w:t>
      </w:r>
    </w:p>
    <w:tbl>
      <w:tblPr>
        <w:tblW w:w="13020" w:type="dxa"/>
        <w:tblInd w:w="103" w:type="dxa"/>
        <w:tblLook w:val="04A0"/>
      </w:tblPr>
      <w:tblGrid>
        <w:gridCol w:w="941"/>
        <w:gridCol w:w="1215"/>
        <w:gridCol w:w="6155"/>
        <w:gridCol w:w="1466"/>
        <w:gridCol w:w="877"/>
        <w:gridCol w:w="1404"/>
        <w:gridCol w:w="1466"/>
      </w:tblGrid>
      <w:tr w:rsidR="001516C6" w:rsidRPr="001516C6" w:rsidTr="001516C6">
        <w:trPr>
          <w:trHeight w:val="300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</w:rPr>
              <w:t>Сопствени и други приходи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1516C6" w:rsidRPr="001516C6" w:rsidTr="001516C6">
        <w:trPr>
          <w:trHeight w:val="7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6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Урбанизам  и просторно планирање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7.600.000,00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7.600.000,00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Социјално становање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2.000.000,00</w:t>
            </w:r>
          </w:p>
        </w:tc>
      </w:tr>
      <w:tr w:rsidR="001516C6" w:rsidRPr="001516C6" w:rsidTr="001516C6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Уређење простора на старој аутобуској станици у Владичином Хану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126.800.000,00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126.800.000,00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11.300.000,00</w:t>
            </w:r>
          </w:p>
        </w:tc>
      </w:tr>
      <w:tr w:rsidR="001516C6" w:rsidRPr="001516C6" w:rsidTr="001516C6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водоводне мреже у МЗ Мазараћ и МЗ Манајле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24.700.000,00</w:t>
            </w:r>
          </w:p>
        </w:tc>
      </w:tr>
      <w:tr w:rsidR="001516C6" w:rsidRPr="001516C6" w:rsidTr="001516C6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пројектне документације за пројекте водоснабдевања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1.400.000,00</w:t>
            </w:r>
          </w:p>
        </w:tc>
      </w:tr>
      <w:tr w:rsidR="001516C6" w:rsidRPr="001516C6" w:rsidTr="001516C6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уређења корита Јужне Мораве код моста у МЗ Мазараћ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34.800.000,00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60.800.000,00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28.200.000,00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Развој и инфраструктурно опремање индустријске зоне ЈУГ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28.300.000,00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6.300.000,00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6.400.000,00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Туристичка промоција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6.400.000,00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16.950.000,00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23.950.000,00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16.950.000,00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23.950.000,00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44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4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4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44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4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4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Заштита природе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447065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516C6"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447065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516C6"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0401-0004</w:t>
            </w:r>
          </w:p>
        </w:tc>
        <w:tc>
          <w:tcPr>
            <w:tcW w:w="6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7.400.000,00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0,9%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0401-0005</w:t>
            </w:r>
          </w:p>
        </w:tc>
        <w:tc>
          <w:tcPr>
            <w:tcW w:w="6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14.350.000,00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1,8%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14.350.000,00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Израда елабората за санацију црних језера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2.500.000,00</w:t>
            </w:r>
          </w:p>
        </w:tc>
      </w:tr>
      <w:tr w:rsidR="001516C6" w:rsidRPr="001516C6" w:rsidTr="001516C6">
        <w:trPr>
          <w:trHeight w:val="5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140.800.000,00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140.800.000,00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саобраћајем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саобраћајне инфраструктуре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23.500.000,00</w:t>
            </w:r>
          </w:p>
        </w:tc>
      </w:tr>
      <w:tr w:rsidR="001516C6" w:rsidRPr="001516C6" w:rsidTr="001516C6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дела локалног пута Балиновце Горње Јабуково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локалног пута Брестово - Јагњило"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6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пута Џеп- Љутеж"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38.000.000,00</w:t>
            </w:r>
          </w:p>
        </w:tc>
      </w:tr>
      <w:tr w:rsidR="001516C6" w:rsidRPr="001516C6" w:rsidTr="001516C6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6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пута Мртвички мост - Манастир"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6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и реконструкција градских улица"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64.650.000,00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76.150.000,00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47.650.000,00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објекта дечјег вртића у Владичином Хану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28.500.000,00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71.000.000,00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42.700.000,00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42.700.000,00</w:t>
            </w:r>
          </w:p>
        </w:tc>
      </w:tr>
      <w:tr w:rsidR="001516C6" w:rsidRPr="001516C6" w:rsidTr="001516C6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28.300.000,00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19.200.000,00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21.200.000,00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16.200.000,00</w:t>
            </w:r>
          </w:p>
        </w:tc>
      </w:tr>
      <w:tr w:rsidR="001516C6" w:rsidRPr="001516C6" w:rsidTr="001516C6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"инфраструктурно уређење објеката средњег образовања"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30.820.000,00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30.820.000,00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развојно образовни центар у Лепеници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дневни боравак за децу са сметњама у развоју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помоћи сиромашним ученицима и деци са инвал.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Пројекат Помоћ у кући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1801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6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7.800.000,00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6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44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24.</w:t>
            </w:r>
            <w:r w:rsidR="0044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44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24.</w:t>
            </w:r>
            <w:r w:rsidR="0044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18.300.000,00</w:t>
            </w:r>
          </w:p>
        </w:tc>
      </w:tr>
      <w:tr w:rsidR="001516C6" w:rsidRPr="001516C6" w:rsidTr="001516C6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44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447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44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447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00.000,00</w:t>
            </w:r>
          </w:p>
        </w:tc>
      </w:tr>
      <w:tr w:rsidR="001516C6" w:rsidRPr="001516C6" w:rsidTr="001516C6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3.500.000,00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39.320.000,00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20660000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59.980.000,00</w:t>
            </w:r>
          </w:p>
        </w:tc>
      </w:tr>
      <w:tr w:rsidR="001516C6" w:rsidRPr="001516C6" w:rsidTr="001516C6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17.220.000,00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20.660.000,00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37.880.000,00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</w:tr>
      <w:tr w:rsidR="001516C6" w:rsidRPr="001516C6" w:rsidTr="001516C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150.660.000,00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172.660.000,00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137.800.000,00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159.800.000,00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19.050.000,00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19.050.000,00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8.650.000,00</w:t>
            </w:r>
          </w:p>
        </w:tc>
      </w:tr>
      <w:tr w:rsidR="001516C6" w:rsidRPr="001516C6" w:rsidTr="001516C6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10.400.000,00</w:t>
            </w:r>
          </w:p>
        </w:tc>
      </w:tr>
      <w:tr w:rsidR="001516C6" w:rsidRPr="001516C6" w:rsidTr="001516C6">
        <w:trPr>
          <w:trHeight w:val="555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2B3037" w:rsidRDefault="001516C6" w:rsidP="0015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  <w:r w:rsidR="002B3037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/ ИЗДАЦИ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785.200.000,00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89.260.000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516C6" w:rsidRPr="001516C6" w:rsidRDefault="001516C6" w:rsidP="0015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1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874.460.000,00</w:t>
            </w:r>
          </w:p>
        </w:tc>
      </w:tr>
    </w:tbl>
    <w:p w:rsidR="000A3E1C" w:rsidRDefault="000A3E1C" w:rsidP="000A3E1C">
      <w:pPr>
        <w:tabs>
          <w:tab w:val="left" w:pos="6045"/>
        </w:tabs>
        <w:rPr>
          <w:lang w:val="sr-Cyrl-CS"/>
        </w:rPr>
      </w:pPr>
    </w:p>
    <w:p w:rsidR="002B3037" w:rsidRDefault="002B3037" w:rsidP="00EA49F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CF1" w:rsidRDefault="00A86CF1" w:rsidP="00EA49F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49F5" w:rsidRDefault="00684DF8" w:rsidP="00EA49F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</w:t>
      </w:r>
      <w:r w:rsidR="00EA49F5">
        <w:rPr>
          <w:rFonts w:ascii="Times New Roman" w:hAnsi="Times New Roman" w:cs="Times New Roman"/>
          <w:sz w:val="24"/>
          <w:szCs w:val="24"/>
          <w:lang w:val="sr-Cyrl-CS"/>
        </w:rPr>
        <w:t xml:space="preserve">ан </w:t>
      </w:r>
      <w:r w:rsidR="005C77B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EA49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A49F5" w:rsidRDefault="00EA49F5" w:rsidP="00EA49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Планирана маса средстава за плате на нивоу свих корисника буџета, а у оквиру утврђених законских лимита као и преглед броја запослених радника (на одређено и неодређено време), изабраних и постављених лица,  чије се зараде финансирају из средстава буџета Општине Владичин Хан приказани су у Табели </w:t>
      </w:r>
      <w:r w:rsidR="00E13B3D">
        <w:rPr>
          <w:rFonts w:ascii="Times New Roman" w:hAnsi="Times New Roman" w:cs="Times New Roman"/>
          <w:sz w:val="24"/>
          <w:szCs w:val="24"/>
          <w:lang w:val="sr-Cyrl-CS"/>
        </w:rPr>
        <w:t>ПЛ-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и Табели </w:t>
      </w:r>
      <w:r w:rsidR="00E13B3D">
        <w:rPr>
          <w:rFonts w:ascii="Times New Roman" w:hAnsi="Times New Roman" w:cs="Times New Roman"/>
          <w:sz w:val="24"/>
          <w:szCs w:val="24"/>
          <w:lang w:val="sr-Cyrl-CS"/>
        </w:rPr>
        <w:t>ПЛ-</w:t>
      </w:r>
      <w:r>
        <w:rPr>
          <w:rFonts w:ascii="Times New Roman" w:hAnsi="Times New Roman" w:cs="Times New Roman"/>
          <w:sz w:val="24"/>
          <w:szCs w:val="24"/>
          <w:lang w:val="sr-Cyrl-CS"/>
        </w:rPr>
        <w:t>2. које следе:</w:t>
      </w:r>
    </w:p>
    <w:tbl>
      <w:tblPr>
        <w:tblW w:w="5000" w:type="pct"/>
        <w:tblLook w:val="04A0"/>
      </w:tblPr>
      <w:tblGrid>
        <w:gridCol w:w="745"/>
        <w:gridCol w:w="1388"/>
        <w:gridCol w:w="1260"/>
        <w:gridCol w:w="1208"/>
        <w:gridCol w:w="1208"/>
        <w:gridCol w:w="900"/>
        <w:gridCol w:w="764"/>
        <w:gridCol w:w="805"/>
        <w:gridCol w:w="805"/>
        <w:gridCol w:w="805"/>
        <w:gridCol w:w="900"/>
        <w:gridCol w:w="764"/>
        <w:gridCol w:w="805"/>
        <w:gridCol w:w="805"/>
        <w:gridCol w:w="1454"/>
      </w:tblGrid>
      <w:tr w:rsidR="00D077CA" w:rsidRPr="00D077CA" w:rsidTr="00C83574">
        <w:trPr>
          <w:trHeight w:val="31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 ЗАПОСЛЕНИХ И МАСА СРЕДСТАВА ЗА ПЛАТЕ У 2017. ГОДИНИ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F6BD8" w:rsidRPr="00D077CA" w:rsidTr="00C83574">
        <w:trPr>
          <w:trHeight w:val="31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Табела </w:t>
            </w:r>
            <w:r w:rsidR="003F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ПЛ-</w:t>
            </w: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D077CA" w:rsidRPr="00D077CA" w:rsidTr="00C83574">
        <w:trPr>
          <w:trHeight w:val="37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E2581E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Редни број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E2581E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7CA" w:rsidRPr="00E2581E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октобру 2016</w:t>
            </w:r>
          </w:p>
        </w:tc>
        <w:tc>
          <w:tcPr>
            <w:tcW w:w="140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7CA" w:rsidRPr="00E2581E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Маса</w:t>
            </w:r>
            <w:r w:rsidRPr="00E25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средстава за плате </w:t>
            </w:r>
            <w:r w:rsidRPr="00E2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исплаћена за период  I-X  2016. године и планирана пројекција за период XI-XII према</w:t>
            </w:r>
            <w:r w:rsidRPr="00E25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Одлуци о буџету ЈЛС за</w:t>
            </w:r>
            <w:r w:rsidRPr="00E2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2016.</w:t>
            </w:r>
            <w:r w:rsidRPr="00E25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годину на економским класификацијама </w:t>
            </w:r>
            <w:r w:rsidRPr="00E2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</w:t>
            </w:r>
            <w:r w:rsidRPr="00E25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2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412   </w:t>
            </w:r>
          </w:p>
        </w:tc>
        <w:tc>
          <w:tcPr>
            <w:tcW w:w="161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7CA" w:rsidRPr="00E2581E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Маса</w:t>
            </w:r>
            <w:r w:rsidRPr="00E2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средстава за </w:t>
            </w:r>
            <w:r w:rsidRPr="00E2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</w:t>
            </w:r>
            <w:r w:rsidRPr="00E2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планирана за </w:t>
            </w:r>
            <w:r w:rsidRPr="00E2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2017.</w:t>
            </w:r>
            <w:r w:rsidRPr="00E2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годину на економским класификацијама </w:t>
            </w:r>
            <w:r w:rsidRPr="00E2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</w:t>
            </w:r>
            <w:r w:rsidRPr="00E2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2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412</w:t>
            </w:r>
          </w:p>
        </w:tc>
      </w:tr>
      <w:tr w:rsidR="00D077CA" w:rsidRPr="00D077CA" w:rsidTr="00C83574">
        <w:trPr>
          <w:cantSplit/>
          <w:trHeight w:val="168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42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r w:rsidRPr="00D0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запослених на </w:t>
            </w: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неодређено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42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r w:rsidRPr="00D0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запослених на </w:t>
            </w: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одређено</w:t>
            </w:r>
            <w:r w:rsidRPr="00D0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42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Укупан број </w:t>
            </w:r>
            <w:r w:rsidRPr="00D0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запослених</w:t>
            </w:r>
          </w:p>
        </w:tc>
        <w:tc>
          <w:tcPr>
            <w:tcW w:w="1402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4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5(3+4)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Извор 01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 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Извори 05-08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Извори 09-12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Извори 13-15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Извор 01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 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Извори 05-08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Извори 09-12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Извори 13-15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3F6BD8" w:rsidRPr="00D077CA" w:rsidTr="00C83574">
        <w:trPr>
          <w:trHeight w:val="58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430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 и организ</w:t>
            </w:r>
            <w:r w:rsidR="0043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локалне власти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090B6D" w:rsidRDefault="00D077CA" w:rsidP="00C8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90B6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63.770000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090B6D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90B6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CA" w:rsidRPr="00090B6D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90B6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CA" w:rsidRPr="00090B6D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90B6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CA" w:rsidRPr="00090B6D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90B6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CA" w:rsidRPr="00090B6D" w:rsidRDefault="00D077CA" w:rsidP="00C8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90B6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  <w:r w:rsidR="00C8357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34</w:t>
            </w:r>
            <w:r w:rsidRPr="00090B6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43049A" w:rsidRDefault="0043049A" w:rsidP="0043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077CA"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Изабрана 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43049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</w:t>
            </w:r>
            <w:r w:rsidR="00D077CA"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6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9.650.000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9.100.000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3382B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4304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Постављен</w:t>
            </w:r>
            <w:r w:rsidR="004304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</w:t>
            </w:r>
            <w:r w:rsidR="00D077CA"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115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E2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Остале установе из области јавних служби које се финансирају из буџета:                                                                                 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7.200.000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C83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3300000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6.300.000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4.100.000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F5404E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F5404E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F5404E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83574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4" w:rsidRPr="00D077CA" w:rsidRDefault="00C83574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74" w:rsidRPr="00D077CA" w:rsidRDefault="00C83574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1.УСЦ Куњак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D077CA" w:rsidRDefault="00C83574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D077CA" w:rsidRDefault="00C83574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D077CA" w:rsidRDefault="00C83574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BA5C5A" w:rsidRDefault="00C83574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7.200.000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BA5C5A" w:rsidRDefault="00C83574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3.300.000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BA5C5A" w:rsidRDefault="00C83574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BA5C5A" w:rsidRDefault="00C83574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BA5C5A" w:rsidRDefault="00C83574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BA5C5A" w:rsidRDefault="000C2E63" w:rsidP="000C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C83574"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83574"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00.000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BA5C5A" w:rsidRDefault="000C2E63" w:rsidP="000C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C83574"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83574"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00.000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F5404E" w:rsidRDefault="000C2E63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C83574" w:rsidRPr="00F5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F5404E" w:rsidRDefault="000C2E63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C83574" w:rsidRPr="00F5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74" w:rsidRPr="00F5404E" w:rsidRDefault="000C2E63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C83574" w:rsidRPr="00F5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57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Дирекције основане од стране локалне власти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12.580.000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C2E6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D077CA" w:rsidRDefault="000C2E63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077CA"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0C2E63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077CA"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0C2E63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077CA"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0C2E63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077CA"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Изабрана лица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Предшколске установе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B6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B67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67B64" w:rsidRDefault="00D077CA" w:rsidP="00B6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B67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A165F5" w:rsidRDefault="00D077CA" w:rsidP="00A1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A1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A3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A34779" w:rsidP="00A3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2,000.00</w:t>
            </w:r>
            <w:r w:rsidR="00D077CA"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A34779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D077CA"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.400.000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33.000.000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426263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426263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426263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426263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Постављена лица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B67B64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B67B64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6C2260" w:rsidRDefault="00D077CA" w:rsidP="006C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6C22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A165F5" w:rsidRDefault="00D077CA" w:rsidP="00A1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165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69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CA" w:rsidRPr="00D077CA" w:rsidRDefault="00D077CA" w:rsidP="0013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Нове установе и органи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F6BD8" w:rsidRPr="00D077CA" w:rsidTr="00C83574">
        <w:trPr>
          <w:trHeight w:val="126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3F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77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Укупно за кориснике буџетa који се финансирају  </w:t>
            </w:r>
            <w:r w:rsidR="003F6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 xml:space="preserve">на </w:t>
            </w:r>
            <w:r w:rsidRPr="00D077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411 и 412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135903" w:rsidRDefault="00D077CA" w:rsidP="00B6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 w:rsidR="00B67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7A2076" w:rsidRDefault="00D077CA" w:rsidP="00A1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1D6018" w:rsidRDefault="00D077CA" w:rsidP="001D6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</w:pPr>
            <w:r w:rsidRPr="0013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1D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115.200.000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BA5C5A" w:rsidRDefault="0051041B" w:rsidP="00510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D077CA"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D077CA"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00.000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8.400.000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135903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135903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BA5C5A" w:rsidRDefault="00D077CA" w:rsidP="006C2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  <w:r w:rsidR="006C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  <w:t>1</w:t>
            </w: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6C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BA"/>
              </w:rPr>
              <w:t>8</w:t>
            </w: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BA5C5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4.100.000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135903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135903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CA" w:rsidRPr="00135903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Изабрана лица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CE2220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CE2220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6BD8" w:rsidRPr="00D077CA" w:rsidTr="00C83574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7CA" w:rsidRPr="00D077CA" w:rsidRDefault="00D077CA" w:rsidP="00D0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A165F5" w:rsidRDefault="00D077CA" w:rsidP="00A1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165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7CA" w:rsidRPr="001D6018" w:rsidRDefault="00D077CA" w:rsidP="001D6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1D60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77CA" w:rsidRPr="00D077CA" w:rsidRDefault="00D077CA" w:rsidP="00D0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077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EE3FA6" w:rsidRDefault="00EE3FA6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4840" w:type="dxa"/>
        <w:tblInd w:w="93" w:type="dxa"/>
        <w:tblLook w:val="04A0"/>
      </w:tblPr>
      <w:tblGrid>
        <w:gridCol w:w="902"/>
        <w:gridCol w:w="2680"/>
        <w:gridCol w:w="1820"/>
        <w:gridCol w:w="1580"/>
        <w:gridCol w:w="1580"/>
        <w:gridCol w:w="1360"/>
        <w:gridCol w:w="1600"/>
        <w:gridCol w:w="1400"/>
        <w:gridCol w:w="1940"/>
      </w:tblGrid>
      <w:tr w:rsidR="006C6BA4" w:rsidRPr="006C6BA4" w:rsidTr="006C6BA4">
        <w:trPr>
          <w:trHeight w:val="8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ЗАПОСЛЕНИХ ЧИЈЕ СЕ ПЛАТЕ ФИНАНСИРАЈУ ИЗ БУЏЕТА СА ОСТАЛИХ ЕКОНОМСКИХ КЛАСИФИКАЦИЈА У 2017. ГОДИНИ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C6BA4" w:rsidRPr="006C6BA4" w:rsidTr="006C6BA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C6BA4" w:rsidRPr="006C6BA4" w:rsidTr="006C6BA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Табела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ПЛ-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</w:tr>
      <w:tr w:rsidR="006C6BA4" w:rsidRPr="006C6BA4" w:rsidTr="006C6BA4">
        <w:trPr>
          <w:trHeight w:val="18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Ред.бр.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Назив 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корисника чије се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плате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2017.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 финансирају из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буџета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осталим економским класификацијама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Економска класификација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(навести која 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Број запослених на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неодређено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Маса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плате запослених на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неодређено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Број запослених на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одређено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Маса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плате запослених на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одређено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Укупан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број запослених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Укупна маса 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средстава за плате запослених у </w:t>
            </w:r>
            <w:r w:rsidRPr="006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2017.</w:t>
            </w: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</w:t>
            </w:r>
          </w:p>
        </w:tc>
      </w:tr>
      <w:tr w:rsidR="006C6BA4" w:rsidRPr="006C6BA4" w:rsidTr="006C6B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 (5+7)</w:t>
            </w:r>
          </w:p>
        </w:tc>
      </w:tr>
      <w:tr w:rsidR="006C6BA4" w:rsidRPr="006C6BA4" w:rsidTr="006C6B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Центар за социјални рад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3.140.000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3.600.000</w:t>
            </w:r>
          </w:p>
        </w:tc>
      </w:tr>
      <w:tr w:rsidR="006C6BA4" w:rsidRPr="006C6BA4" w:rsidTr="006C6B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Црвени крст Владич. Хан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1.840.000</w:t>
            </w:r>
          </w:p>
        </w:tc>
      </w:tr>
      <w:tr w:rsidR="006C6BA4" w:rsidRPr="006C6BA4" w:rsidTr="006C6B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Дом здравља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4.200.000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4.200.000</w:t>
            </w:r>
          </w:p>
        </w:tc>
      </w:tr>
      <w:tr w:rsidR="006C6BA4" w:rsidRPr="006C6BA4" w:rsidTr="006C6B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A4" w:rsidRPr="006C6BA4" w:rsidRDefault="006C6BA4" w:rsidP="006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A4" w:rsidRPr="006C6BA4" w:rsidRDefault="006C6BA4" w:rsidP="006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A4" w:rsidRPr="006C6BA4" w:rsidRDefault="006C6BA4" w:rsidP="006C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6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C4400" w:rsidRDefault="00CC4400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4400" w:rsidRDefault="00CC4400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E29" w:rsidRDefault="008E6996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Приказ планираних и исплаћених средстава у 201</w:t>
      </w:r>
      <w:r w:rsidR="00B35082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години упоредно са планираним средствима у 201</w:t>
      </w:r>
      <w:r w:rsidR="00B35082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на економској класификацији 465 , као и део масе средстава и број запослених чија је плата мања од 25.000,00 динара, а у свему сагласно Закону о привременом уређивању основица за обрачун и исплату плата, односно зарада и других сталних примања код корисника јавних средстава („Службени гласник РС“ 116/14) представљен је у табели </w:t>
      </w:r>
      <w:r w:rsidR="00495524">
        <w:rPr>
          <w:rFonts w:ascii="Times New Roman" w:hAnsi="Times New Roman" w:cs="Times New Roman"/>
          <w:sz w:val="24"/>
          <w:szCs w:val="24"/>
          <w:lang w:val="sr-Cyrl-CS"/>
        </w:rPr>
        <w:t>ПЛ-</w:t>
      </w:r>
      <w:r>
        <w:rPr>
          <w:rFonts w:ascii="Times New Roman" w:hAnsi="Times New Roman" w:cs="Times New Roman"/>
          <w:sz w:val="24"/>
          <w:szCs w:val="24"/>
          <w:lang w:val="sr-Cyrl-CS"/>
        </w:rPr>
        <w:t>3 која следи:</w:t>
      </w:r>
    </w:p>
    <w:tbl>
      <w:tblPr>
        <w:tblW w:w="5000" w:type="pct"/>
        <w:tblLook w:val="04A0"/>
      </w:tblPr>
      <w:tblGrid>
        <w:gridCol w:w="880"/>
        <w:gridCol w:w="1935"/>
        <w:gridCol w:w="1625"/>
        <w:gridCol w:w="1371"/>
        <w:gridCol w:w="1280"/>
        <w:gridCol w:w="1625"/>
        <w:gridCol w:w="1625"/>
        <w:gridCol w:w="1371"/>
        <w:gridCol w:w="1625"/>
        <w:gridCol w:w="1279"/>
      </w:tblGrid>
      <w:tr w:rsidR="00B35082" w:rsidRPr="00B35082" w:rsidTr="006F595D">
        <w:trPr>
          <w:trHeight w:val="31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8515BA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Табела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ПЛ-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ПЛАНИРАНА СРЕДСТВА НА ЕКОНОМСКОЈ КЛАСИФИКАЦИЈИ 465 У 2017. ГОДИНИ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082" w:rsidRPr="00B35082" w:rsidTr="006F595D">
        <w:trPr>
          <w:trHeight w:val="37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</w:t>
            </w:r>
          </w:p>
        </w:tc>
      </w:tr>
      <w:tr w:rsidR="00B35082" w:rsidRPr="00B35082" w:rsidTr="006F595D">
        <w:trPr>
          <w:trHeight w:val="201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Ред.бр.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Планирана средства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економској класификацији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за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годину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Исплаћена средства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економској класификацији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Планирана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средства на економској класификацији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годину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за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средстава на економској класификацији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је могла да се умањи за 10%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</w:t>
            </w: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 (6-7)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B35082" w:rsidRPr="00B35082" w:rsidTr="006F595D">
        <w:trPr>
          <w:trHeight w:val="5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6.000.000,00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5.940.000,00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6.000.000,00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7350000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4226400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7772640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1.560.000,00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890.000,00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1040000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1004000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35082" w:rsidRPr="00B35082" w:rsidTr="006F595D">
        <w:trPr>
          <w:trHeight w:val="1155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Остале установе из области јавних служби које се финансирају из буџета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назив)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                                                        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1.920.000,00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1D6018" w:rsidRDefault="001D6018" w:rsidP="001D6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680.000,00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1.920.000,00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992.000,00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1D6018" w:rsidRDefault="00B35082" w:rsidP="001D6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1.УСЦ Куњак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1.920.000,00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680.000,00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</w:t>
            </w:r>
            <w:r w:rsidR="005740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740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920</w:t>
            </w:r>
            <w:r w:rsidR="005740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992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082" w:rsidRPr="00B35082" w:rsidTr="006F595D">
        <w:trPr>
          <w:trHeight w:val="5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Дирекције основане од стране локалне власти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1.430.616,00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Предшколске установе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4.220.000,00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1.100.000,00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220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222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35082" w:rsidRPr="00B35082" w:rsidTr="006F595D">
        <w:trPr>
          <w:trHeight w:val="585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Нове установе и органи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назив)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35082" w:rsidRPr="00B35082" w:rsidTr="006F595D">
        <w:trPr>
          <w:trHeight w:val="30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35082" w:rsidRPr="00B35082" w:rsidTr="006F595D">
        <w:trPr>
          <w:trHeight w:val="189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900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850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406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</w:tbl>
    <w:p w:rsidR="00540E29" w:rsidRDefault="00540E2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  <w:sectPr w:rsidR="00540E29" w:rsidSect="00546779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FA0159" w:rsidRPr="00666234" w:rsidRDefault="00FA0159" w:rsidP="00FA015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 </w:t>
      </w:r>
      <w:r w:rsidR="00666234">
        <w:rPr>
          <w:rFonts w:ascii="Times New Roman" w:hAnsi="Times New Roman"/>
          <w:b/>
          <w:sz w:val="24"/>
          <w:szCs w:val="24"/>
          <w:lang w:val="sr-Cyrl-BA"/>
        </w:rPr>
        <w:t>ИЗВРШАВАЊЕ БУЏЕТА</w:t>
      </w:r>
    </w:p>
    <w:p w:rsidR="009E0A84" w:rsidRPr="009E0A84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3A5B36">
        <w:rPr>
          <w:rFonts w:ascii="Times New Roman" w:hAnsi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/>
          <w:sz w:val="24"/>
          <w:szCs w:val="24"/>
        </w:rPr>
        <w:t>.</w:t>
      </w:r>
    </w:p>
    <w:p w:rsidR="005B2026" w:rsidRDefault="009E471C" w:rsidP="009E471C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У складу са Законом о начину одређивања максималног броја запослених у јавном сектору („Службени гласник Републике Србије“, број 68/2015), број запослених код корисника буџета не може прећи максималан број запослених на неодређено и одређено време, уз припадајући број изабраних и постављених лица, и то:</w:t>
      </w:r>
    </w:p>
    <w:p w:rsidR="009971BD" w:rsidRDefault="00026CFA" w:rsidP="009E471C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9971BD">
        <w:rPr>
          <w:rFonts w:ascii="Times New Roman" w:hAnsi="Times New Roman"/>
          <w:sz w:val="24"/>
          <w:szCs w:val="24"/>
          <w:lang w:val="sr-Cyrl-CS"/>
        </w:rPr>
        <w:t>9 запослених у Општинској управи на неодређено време,</w:t>
      </w:r>
    </w:p>
    <w:p w:rsidR="009971BD" w:rsidRDefault="00026CFA" w:rsidP="009E471C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 запослена у Општинској управи на 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C579B9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 запослених у Центру за културне делатности, туризам и библиотекарство на неодређено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9971BD">
        <w:rPr>
          <w:rFonts w:ascii="Times New Roman" w:hAnsi="Times New Roman"/>
          <w:sz w:val="24"/>
          <w:szCs w:val="24"/>
          <w:lang w:val="sr-Cyrl-CS"/>
        </w:rPr>
        <w:t xml:space="preserve">1 постављено лице  у </w:t>
      </w:r>
      <w:r>
        <w:rPr>
          <w:rFonts w:ascii="Times New Roman" w:hAnsi="Times New Roman"/>
          <w:sz w:val="24"/>
          <w:szCs w:val="24"/>
          <w:lang w:val="sr-Cyrl-CS"/>
        </w:rPr>
        <w:t>Центру за културне делатности, туризам и библиотекарство,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 запослених у УСЦ „Куњак“ на неодређено време,</w:t>
      </w:r>
    </w:p>
    <w:p w:rsidR="009971BD" w:rsidRDefault="00C579B9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 запослених  у УСЦ „Куњак“ на 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9971BD" w:rsidRDefault="00A71671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4 запослених у </w:t>
      </w:r>
      <w:r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време,</w:t>
      </w:r>
    </w:p>
    <w:p w:rsidR="009971BD" w:rsidRDefault="00A71671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6F595D">
        <w:rPr>
          <w:rFonts w:ascii="Times New Roman" w:hAnsi="Times New Roman"/>
          <w:sz w:val="24"/>
          <w:szCs w:val="24"/>
          <w:lang w:val="sr-Cyrl-CS"/>
        </w:rPr>
        <w:t>0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 запослених  у </w:t>
      </w:r>
      <w:r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 на 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 постављено лице у </w:t>
      </w:r>
      <w:r w:rsidR="00A71671">
        <w:rPr>
          <w:rFonts w:ascii="Times New Roman" w:hAnsi="Times New Roman"/>
          <w:sz w:val="24"/>
          <w:szCs w:val="24"/>
          <w:lang w:val="sr-Cyrl-CS"/>
        </w:rPr>
        <w:t xml:space="preserve">ПУ „Пчелица“ и </w:t>
      </w:r>
    </w:p>
    <w:p w:rsidR="00A71671" w:rsidRDefault="00C27B00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A71671">
        <w:rPr>
          <w:rFonts w:ascii="Times New Roman" w:hAnsi="Times New Roman"/>
          <w:sz w:val="24"/>
          <w:szCs w:val="24"/>
          <w:lang w:val="sr-Cyrl-CS"/>
        </w:rPr>
        <w:t xml:space="preserve"> изабрана лица на нивоу Општине Владичин Хан </w:t>
      </w:r>
    </w:p>
    <w:p w:rsidR="00F850A0" w:rsidRPr="00F850A0" w:rsidRDefault="00F850A0" w:rsidP="00F850A0">
      <w:pPr>
        <w:spacing w:after="0"/>
        <w:ind w:left="405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Одлуци о буџету Општине Владичин Хан за 201</w:t>
      </w:r>
      <w:r w:rsidR="00C27B00">
        <w:rPr>
          <w:rFonts w:ascii="Times New Roman" w:hAnsi="Times New Roman"/>
          <w:sz w:val="24"/>
          <w:szCs w:val="24"/>
          <w:lang w:val="sr-Cyrl-C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 годину средства за плате се обезбеђују за број запослених из става 1. овог члана.</w:t>
      </w:r>
    </w:p>
    <w:p w:rsidR="009971BD" w:rsidRPr="009971BD" w:rsidRDefault="009971BD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A84" w:rsidRPr="009971BD" w:rsidRDefault="009E0A84" w:rsidP="009E0A84">
      <w:pPr>
        <w:spacing w:after="0" w:line="240" w:lineRule="auto"/>
        <w:ind w:left="40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FA0159" w:rsidRPr="009971BD" w:rsidRDefault="00FA0159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>У сталну буџетску резерву издвајају се средства у висини од 1,0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</w:t>
      </w:r>
      <w:r w:rsidR="005B2026"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динара остварених прихода у 201</w:t>
      </w:r>
      <w:r w:rsidR="009E59A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Овлашћује се Председник Општине да одлучује о коришћењу средстава сталне резерве буџета за намене утврђене у члану 49. Закона, у појединачним случајевима до износа од 10% планираног износа у Одлуци о буџету.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Општинско веће на предлог локалног органа управе надлежног за финансије, доноси Решење о употреби средстава сталне буџетске резерве. Извештај о коришћењу средстава сталне буџетске резерве доставља се локалној скупштини уз завршни рачун буџета.</w:t>
      </w:r>
    </w:p>
    <w:p w:rsidR="009E0A84" w:rsidRDefault="009E0A84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026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E0A8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 w:rsidR="009E59A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9E59A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00,00 динара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текуће буџетске резерве користе се за непланиране сврхе за које нису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предвиђ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ене апропријације или за сврхе за које се у току године покаже да апропријације нису биле довољне.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 коришћењу средстава текуће буџетске резерве, по појединачним захтевима директних корисника до 100.000,00 динара одлучује наредбодавац за извршење Одлуке о буџету, а по захтевима изнад овог износа одлучује Општинско веће.</w:t>
      </w:r>
    </w:p>
    <w:p w:rsidR="00FA0159" w:rsidRDefault="00FA0159" w:rsidP="005B2026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усмерена.</w:t>
      </w:r>
    </w:p>
    <w:p w:rsidR="008F4939" w:rsidRDefault="008F4939" w:rsidP="0034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3C01" w:rsidRPr="00281478" w:rsidRDefault="00343C01" w:rsidP="0034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3C01" w:rsidRPr="00A350B9" w:rsidRDefault="00343C01" w:rsidP="005B2026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о промени апропријација из општих прихода буџета и преносу апропријације у текућу буџетс</w:t>
      </w:r>
      <w:r w:rsidR="008F4939">
        <w:rPr>
          <w:rFonts w:ascii="Times New Roman" w:hAnsi="Times New Roman" w:cs="Times New Roman"/>
          <w:sz w:val="24"/>
          <w:szCs w:val="24"/>
          <w:lang w:val="sr-Cyrl-CS"/>
        </w:rPr>
        <w:t>ку резерву, у складу са чланом 61. Закона о буџетском систему, доноси Општинско веће.</w:t>
      </w:r>
    </w:p>
    <w:p w:rsidR="005B2026" w:rsidRPr="00281478" w:rsidRDefault="00FA0159" w:rsidP="009E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B2D7F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pStyle w:val="Zapisnik"/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извршење одлуке о буџету одговоран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FA0159" w:rsidRDefault="00FA0159" w:rsidP="00FA015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Наредбодавац за извршење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пштине за 201</w:t>
      </w:r>
      <w:r w:rsidR="00C80F8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224876" w:rsidRDefault="00224876" w:rsidP="002248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224876" w:rsidRDefault="00224876" w:rsidP="00224876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Општинско веће одговорно је за спровођење фискалне политике и 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224876" w:rsidRDefault="00224876" w:rsidP="00224876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9E0A84" w:rsidRDefault="009E0A84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2D7F4F">
        <w:rPr>
          <w:rFonts w:ascii="Times New Roman" w:hAnsi="Times New Roman"/>
          <w:sz w:val="24"/>
          <w:szCs w:val="24"/>
          <w:lang w:val="sr-Cyrl-CS"/>
        </w:rPr>
        <w:t>2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9E0A84" w:rsidRPr="00A350B9" w:rsidRDefault="00A51AE0" w:rsidP="00FA015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</w:t>
      </w:r>
      <w:r w:rsidR="00224876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средстава органа, као и за издавање налога за уплату средстава која припадају буџету.</w:t>
      </w:r>
    </w:p>
    <w:p w:rsidR="00164542" w:rsidRDefault="00164542" w:rsidP="001645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661E1E">
        <w:rPr>
          <w:rFonts w:ascii="Times New Roman" w:hAnsi="Times New Roman"/>
          <w:sz w:val="24"/>
          <w:szCs w:val="24"/>
          <w:lang w:val="sr-Cyrl-CS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164542" w:rsidRDefault="00661E1E" w:rsidP="00164542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Новчана средства буџета Општине Владичин Хан, директних и индиректних корисника средстава буџета, као 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661E1E" w:rsidRDefault="00661E1E" w:rsidP="00164542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3D6E03" w:rsidRDefault="003D6E03" w:rsidP="003D6E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3D6E03" w:rsidRDefault="003D6E03" w:rsidP="003D6E03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 xml:space="preserve">Распоред и коришћење средстава вршиће се у 2017. </w:t>
      </w:r>
      <w:r w:rsidR="00F40ACF">
        <w:rPr>
          <w:rFonts w:ascii="Times New Roman" w:hAnsi="Times New Roman"/>
          <w:sz w:val="24"/>
          <w:szCs w:val="24"/>
          <w:lang w:val="sr-Cyrl-BA"/>
        </w:rPr>
        <w:t>г</w:t>
      </w:r>
      <w:r>
        <w:rPr>
          <w:rFonts w:ascii="Times New Roman" w:hAnsi="Times New Roman"/>
          <w:sz w:val="24"/>
          <w:szCs w:val="24"/>
          <w:lang w:val="sr-Cyrl-BA"/>
        </w:rPr>
        <w:t>одини по посебном акту – Решењу  које доноси Општинско веће на предлог надлежног органа, у оквиру следећих раздела:</w:t>
      </w:r>
    </w:p>
    <w:p w:rsidR="003D6E03" w:rsidRDefault="003D6E03" w:rsidP="003D6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1 – Скупштина Општине, 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позиција 10, економска класификација 481- </w:t>
      </w:r>
      <w:r w:rsidR="00A56047">
        <w:rPr>
          <w:rFonts w:ascii="Times New Roman" w:hAnsi="Times New Roman"/>
          <w:sz w:val="24"/>
          <w:szCs w:val="24"/>
          <w:lang w:val="sr-Cyrl-BA"/>
        </w:rPr>
        <w:t>дотације невладиним организацијама односно средства за финансирање политичких субјеката,</w:t>
      </w:r>
    </w:p>
    <w:p w:rsidR="00A56047" w:rsidRDefault="00DF5F3A" w:rsidP="003D6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104, економска класификација 465 – Остале дотације и трансфери за реализацију Пројекта „Помоћ у кући“,</w:t>
      </w:r>
    </w:p>
    <w:p w:rsidR="00DF5F3A" w:rsidRDefault="00DF5F3A" w:rsidP="003D6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105, економска класификација 4</w:t>
      </w:r>
      <w:r w:rsidR="00CA00E0">
        <w:rPr>
          <w:rFonts w:ascii="Times New Roman" w:hAnsi="Times New Roman"/>
          <w:sz w:val="24"/>
          <w:szCs w:val="24"/>
          <w:lang w:val="sr-Cyrl-BA"/>
        </w:rPr>
        <w:t>81</w:t>
      </w:r>
      <w:r>
        <w:rPr>
          <w:rFonts w:ascii="Times New Roman" w:hAnsi="Times New Roman"/>
          <w:sz w:val="24"/>
          <w:szCs w:val="24"/>
          <w:lang w:val="sr-Cyrl-BA"/>
        </w:rPr>
        <w:t xml:space="preserve"> – </w:t>
      </w:r>
      <w:r w:rsidR="00CA00E0">
        <w:rPr>
          <w:rFonts w:ascii="Times New Roman" w:hAnsi="Times New Roman"/>
          <w:sz w:val="24"/>
          <w:szCs w:val="24"/>
          <w:lang w:val="sr-Cyrl-BA"/>
        </w:rPr>
        <w:t>дотације невладиним организацијама односно средства за финансирање подршке социо хуманитарних организација</w:t>
      </w:r>
    </w:p>
    <w:p w:rsidR="00DA2609" w:rsidRDefault="00DA2609" w:rsidP="00DA260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EC5DC0">
        <w:rPr>
          <w:rFonts w:ascii="Times New Roman" w:hAnsi="Times New Roman"/>
          <w:sz w:val="24"/>
          <w:szCs w:val="24"/>
          <w:lang w:val="sr-Cyrl-BA"/>
        </w:rPr>
        <w:t>10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472 – </w:t>
      </w:r>
      <w:r w:rsidR="00EC5DC0">
        <w:rPr>
          <w:rFonts w:ascii="Times New Roman" w:hAnsi="Times New Roman"/>
          <w:sz w:val="24"/>
          <w:szCs w:val="24"/>
          <w:lang w:val="sr-Cyrl-BA"/>
        </w:rPr>
        <w:t>накнаде за социјалну заштиту из буџета намењене исплати студентских стипендија</w:t>
      </w:r>
    </w:p>
    <w:p w:rsidR="00EC5DC0" w:rsidRDefault="00EC5DC0" w:rsidP="00EC5DC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111, економска класификација 472 – накнаде за социјалну заштиту из буџета намењене исплати ученичких стипендија</w:t>
      </w:r>
    </w:p>
    <w:p w:rsidR="00A811BB" w:rsidRDefault="00A811BB" w:rsidP="00A811B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lastRenderedPageBreak/>
        <w:t>Раздео 5 – Општинска управа, позиција 112, економска класификација 472 – накнаде за социјалну заштиту из буџета намењене исплати видовданских награда</w:t>
      </w:r>
    </w:p>
    <w:p w:rsidR="00A811BB" w:rsidRDefault="00A811BB" w:rsidP="00A811B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E60BFB">
        <w:rPr>
          <w:rFonts w:ascii="Times New Roman" w:hAnsi="Times New Roman"/>
          <w:sz w:val="24"/>
          <w:szCs w:val="24"/>
          <w:lang w:val="sr-Cyrl-BA"/>
        </w:rPr>
        <w:t>1</w:t>
      </w:r>
      <w:r>
        <w:rPr>
          <w:rFonts w:ascii="Times New Roman" w:hAnsi="Times New Roman"/>
          <w:sz w:val="24"/>
          <w:szCs w:val="24"/>
          <w:lang w:val="sr-Cyrl-BA"/>
        </w:rPr>
        <w:t xml:space="preserve">5, економска класификација 481 – дотације невладиним организацијама односно средства за финансирање </w:t>
      </w:r>
      <w:r w:rsidR="00E60BFB">
        <w:rPr>
          <w:rFonts w:ascii="Times New Roman" w:hAnsi="Times New Roman"/>
          <w:sz w:val="24"/>
          <w:szCs w:val="24"/>
          <w:lang w:val="sr-Cyrl-BA"/>
        </w:rPr>
        <w:t>програма развоја културе и очувања културно историјског наслеђа,</w:t>
      </w:r>
    </w:p>
    <w:p w:rsidR="00E60BFB" w:rsidRPr="00BF2AE9" w:rsidRDefault="00E60BFB" w:rsidP="00A811B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BF2AE9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117, економска класификација 4541 – </w:t>
      </w:r>
      <w:r w:rsidR="00BF2AE9" w:rsidRPr="00BF2AE9">
        <w:rPr>
          <w:rFonts w:ascii="Times New Roman" w:hAnsi="Times New Roman"/>
          <w:sz w:val="24"/>
          <w:szCs w:val="24"/>
          <w:lang w:val="sr-Cyrl-BA"/>
        </w:rPr>
        <w:t xml:space="preserve">текуће субвенције за остваривање и унапређивање јавног </w:t>
      </w:r>
      <w:r w:rsidR="00BF2AE9">
        <w:rPr>
          <w:rFonts w:ascii="Times New Roman" w:hAnsi="Times New Roman"/>
          <w:sz w:val="24"/>
          <w:szCs w:val="24"/>
          <w:lang w:val="sr-Cyrl-BA"/>
        </w:rPr>
        <w:t xml:space="preserve">интереса у области јавног </w:t>
      </w:r>
      <w:r w:rsidR="00BF2AE9" w:rsidRPr="00BF2AE9">
        <w:rPr>
          <w:rFonts w:ascii="Times New Roman" w:hAnsi="Times New Roman"/>
          <w:sz w:val="24"/>
          <w:szCs w:val="24"/>
          <w:lang w:val="sr-Cyrl-BA"/>
        </w:rPr>
        <w:t>информисања</w:t>
      </w:r>
    </w:p>
    <w:p w:rsidR="00C8740C" w:rsidRDefault="00C8740C" w:rsidP="00C8740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121, економска класификација 481 – дотације невладиним организацијама односно средства за финансирање невладиних организација </w:t>
      </w:r>
      <w:r w:rsidR="00B80774">
        <w:rPr>
          <w:rFonts w:ascii="Times New Roman" w:hAnsi="Times New Roman"/>
          <w:sz w:val="24"/>
          <w:szCs w:val="24"/>
          <w:lang w:val="sr-Cyrl-BA"/>
        </w:rPr>
        <w:t>у циљу спровођења омладинске политике</w:t>
      </w:r>
      <w:r>
        <w:rPr>
          <w:rFonts w:ascii="Times New Roman" w:hAnsi="Times New Roman"/>
          <w:sz w:val="24"/>
          <w:szCs w:val="24"/>
          <w:lang w:val="sr-Cyrl-BA"/>
        </w:rPr>
        <w:t>,</w:t>
      </w:r>
    </w:p>
    <w:p w:rsidR="00B80774" w:rsidRDefault="00B80774" w:rsidP="00B807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A46AE8">
        <w:rPr>
          <w:rFonts w:ascii="Times New Roman" w:hAnsi="Times New Roman"/>
          <w:sz w:val="24"/>
          <w:szCs w:val="24"/>
          <w:lang w:val="sr-Cyrl-BA"/>
        </w:rPr>
        <w:t>54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односно средства за финансирање </w:t>
      </w:r>
      <w:r w:rsidR="00A46AE8">
        <w:rPr>
          <w:rFonts w:ascii="Times New Roman" w:hAnsi="Times New Roman"/>
          <w:sz w:val="24"/>
          <w:szCs w:val="24"/>
          <w:lang w:val="sr-Cyrl-BA"/>
        </w:rPr>
        <w:t>програма невладиних организација из области спорта и рекреације,</w:t>
      </w:r>
    </w:p>
    <w:p w:rsidR="009F739F" w:rsidRDefault="009F739F" w:rsidP="009F73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181, економска класификација 454 – субвенције приватним предузећима </w:t>
      </w:r>
      <w:r w:rsidR="00466817">
        <w:rPr>
          <w:rFonts w:ascii="Times New Roman" w:hAnsi="Times New Roman"/>
          <w:sz w:val="24"/>
          <w:szCs w:val="24"/>
          <w:lang w:val="sr-Cyrl-BA"/>
        </w:rPr>
        <w:t>по основу де минимис државне помоћи,</w:t>
      </w:r>
    </w:p>
    <w:p w:rsidR="00C8740C" w:rsidRPr="0044717D" w:rsidRDefault="009C7329" w:rsidP="00C8740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44717D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192 и 193, економска класификација 4511 и 4512 – </w:t>
      </w:r>
      <w:r w:rsidR="0044717D">
        <w:rPr>
          <w:rFonts w:ascii="Times New Roman" w:hAnsi="Times New Roman"/>
          <w:sz w:val="24"/>
          <w:szCs w:val="24"/>
          <w:lang w:val="sr-Cyrl-BA"/>
        </w:rPr>
        <w:t xml:space="preserve">текуће и капиталне субвенције за развој пољопривреде и </w:t>
      </w:r>
    </w:p>
    <w:p w:rsidR="0044717D" w:rsidRDefault="0044717D" w:rsidP="004471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196, економска класификација 481 – дотације невладиним организацијама односно средства за финансирање подршке </w:t>
      </w:r>
      <w:r w:rsidR="00DF635C">
        <w:rPr>
          <w:rFonts w:ascii="Times New Roman" w:hAnsi="Times New Roman"/>
          <w:sz w:val="24"/>
          <w:szCs w:val="24"/>
          <w:lang w:val="sr-Cyrl-BA"/>
        </w:rPr>
        <w:t>програмима заштите и очувања природе.</w:t>
      </w:r>
    </w:p>
    <w:p w:rsidR="003D6E03" w:rsidRDefault="003D6E03" w:rsidP="003D6E03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6673C" w:rsidRDefault="00E6673C" w:rsidP="00E667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E6673C" w:rsidRDefault="00E6673C" w:rsidP="00E6673C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</w:t>
      </w:r>
      <w:r w:rsidR="008F5E32">
        <w:rPr>
          <w:rFonts w:ascii="Times New Roman" w:hAnsi="Times New Roman"/>
          <w:sz w:val="24"/>
          <w:szCs w:val="24"/>
          <w:lang w:val="sr-Cyrl-BA"/>
        </w:rPr>
        <w:t>е</w:t>
      </w:r>
      <w:r>
        <w:rPr>
          <w:rFonts w:ascii="Times New Roman" w:hAnsi="Times New Roman"/>
          <w:sz w:val="24"/>
          <w:szCs w:val="24"/>
          <w:lang w:val="sr-Cyrl-BA"/>
        </w:rPr>
        <w:t>нета.</w:t>
      </w:r>
    </w:p>
    <w:p w:rsidR="008F5E32" w:rsidRDefault="008F5E32" w:rsidP="00E6673C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Изузетно, корисницима из става 1. овог Члана</w:t>
      </w:r>
      <w:r w:rsidR="00694CD4">
        <w:rPr>
          <w:rFonts w:ascii="Times New Roman" w:hAnsi="Times New Roman"/>
          <w:sz w:val="24"/>
          <w:szCs w:val="24"/>
          <w:lang w:val="sr-Cyrl-BA"/>
        </w:rPr>
        <w:t>, у складу са чланом 54. Закона о буџетском систему,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финансија,уз сагласност општинског већа</w:t>
      </w:r>
      <w:r w:rsidR="007B22A6">
        <w:rPr>
          <w:rFonts w:ascii="Times New Roman" w:hAnsi="Times New Roman"/>
          <w:sz w:val="24"/>
          <w:szCs w:val="24"/>
          <w:lang w:val="sr-Cyrl-BA"/>
        </w:rPr>
        <w:t>.</w:t>
      </w:r>
    </w:p>
    <w:p w:rsidR="003D4A23" w:rsidRDefault="003D4A23" w:rsidP="003D4A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3966E2">
        <w:rPr>
          <w:rFonts w:ascii="Times New Roman" w:hAnsi="Times New Roman"/>
          <w:sz w:val="24"/>
          <w:szCs w:val="24"/>
          <w:lang w:val="sr-Cyrl-CS"/>
        </w:rPr>
        <w:t>6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EC70F2" w:rsidRDefault="003966E2" w:rsidP="003966E2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 xml:space="preserve">Корисник буџетских средстава не може, без претходне сагласности Председника Општине, засновати радни однос са новим лицима до краја 2017 године уколико средства потребна за исплату плата тих лица нису обезбеђена у оквиру износа средстава која су у складу са овом одлуком, предвиђена за </w:t>
      </w:r>
      <w:r w:rsidR="00F7592F">
        <w:rPr>
          <w:rFonts w:ascii="Times New Roman" w:hAnsi="Times New Roman"/>
          <w:sz w:val="24"/>
          <w:szCs w:val="24"/>
          <w:lang w:val="sr-Cyrl-BA"/>
        </w:rPr>
        <w:t>плате том буџетском кориснику.</w:t>
      </w:r>
    </w:p>
    <w:p w:rsidR="001E10DD" w:rsidRDefault="001E10DD" w:rsidP="003966E2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234BA" w:rsidRDefault="00E234BA" w:rsidP="00E234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E234BA" w:rsidRDefault="00E234BA" w:rsidP="00E234BA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Плаћања са консолидованог рачуна трезора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 уколико ови корисници нису добили сагласн</w:t>
      </w:r>
      <w:r w:rsidR="009E5C16">
        <w:rPr>
          <w:rFonts w:ascii="Times New Roman" w:hAnsi="Times New Roman"/>
          <w:sz w:val="24"/>
          <w:szCs w:val="24"/>
          <w:lang w:val="sr-Cyrl-BA"/>
        </w:rPr>
        <w:t>ост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 на финансијскси плана на начин </w:t>
      </w:r>
      <w:r w:rsidR="009E5C16">
        <w:rPr>
          <w:rFonts w:ascii="Times New Roman" w:hAnsi="Times New Roman"/>
          <w:sz w:val="24"/>
          <w:szCs w:val="24"/>
          <w:lang w:val="sr-Cyrl-BA"/>
        </w:rPr>
        <w:t>п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рописан законом, односно актом </w:t>
      </w:r>
      <w:r w:rsidR="009E5C16">
        <w:rPr>
          <w:rFonts w:ascii="Times New Roman" w:hAnsi="Times New Roman"/>
          <w:sz w:val="24"/>
          <w:szCs w:val="24"/>
          <w:lang w:val="sr-Cyrl-BA"/>
        </w:rPr>
        <w:t>С</w:t>
      </w:r>
      <w:r w:rsidR="000446A7">
        <w:rPr>
          <w:rFonts w:ascii="Times New Roman" w:hAnsi="Times New Roman"/>
          <w:sz w:val="24"/>
          <w:szCs w:val="24"/>
          <w:lang w:val="sr-Cyrl-BA"/>
        </w:rPr>
        <w:t>купштине О</w:t>
      </w:r>
      <w:r w:rsidR="009E5C16">
        <w:rPr>
          <w:rFonts w:ascii="Times New Roman" w:hAnsi="Times New Roman"/>
          <w:sz w:val="24"/>
          <w:szCs w:val="24"/>
          <w:lang w:val="sr-Cyrl-BA"/>
        </w:rPr>
        <w:t>п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штине и уколико тај план нису доставили Управи за </w:t>
      </w:r>
      <w:r w:rsidR="009E5C16">
        <w:rPr>
          <w:rFonts w:ascii="Times New Roman" w:hAnsi="Times New Roman"/>
          <w:sz w:val="24"/>
          <w:szCs w:val="24"/>
          <w:lang w:val="sr-Cyrl-BA"/>
        </w:rPr>
        <w:t>трезор.</w:t>
      </w:r>
    </w:p>
    <w:p w:rsidR="009E5C16" w:rsidRDefault="009E5C16" w:rsidP="00D154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D154AA" w:rsidRDefault="00D154AA" w:rsidP="00D154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9E5C16">
        <w:rPr>
          <w:rFonts w:ascii="Times New Roman" w:hAnsi="Times New Roman"/>
          <w:sz w:val="24"/>
          <w:szCs w:val="24"/>
          <w:lang w:val="sr-Cyrl-CS"/>
        </w:rPr>
        <w:t>8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D154AA" w:rsidRDefault="00D154AA" w:rsidP="00D154AA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Овлашћује се Преседник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2D7F4F" w:rsidRDefault="002D7F4F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5B2026" w:rsidRPr="005B2026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9E5C16">
        <w:rPr>
          <w:rFonts w:ascii="Times New Roman" w:hAnsi="Times New Roman"/>
          <w:sz w:val="24"/>
          <w:szCs w:val="24"/>
          <w:lang w:val="sr-Cyrl-CS"/>
        </w:rPr>
        <w:t>9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Обавезе према корисницима буџетских средстава извршавају се сразмерно оствареним приходима и примањима буџета</w:t>
      </w:r>
      <w:r w:rsidR="0096165A">
        <w:rPr>
          <w:rFonts w:ascii="Times New Roman" w:hAnsi="Times New Roman" w:cs="Times New Roman"/>
          <w:sz w:val="24"/>
          <w:szCs w:val="24"/>
          <w:lang w:val="sr-Cyrl-CS"/>
        </w:rPr>
        <w:t>, на основу њиховог захтева, а у складу са одобреним квотама у тромесечним плановима буџета.</w:t>
      </w:r>
    </w:p>
    <w:p w:rsidR="0096165A" w:rsidRPr="00A350B9" w:rsidRDefault="0096165A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Уз захтев, корисници су дужни да доставе комплетну документацију за плаћање (копије).</w:t>
      </w:r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FA0159" w:rsidRPr="00A350B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корисници буџетских средстава не остваре додатне приходе и приливе из других извора финансирања</w:t>
      </w:r>
      <w:r w:rsidRPr="00A350B9">
        <w:rPr>
          <w:rFonts w:ascii="Times New Roman" w:hAnsi="Times New Roman" w:cs="Times New Roman"/>
          <w:sz w:val="24"/>
          <w:szCs w:val="24"/>
        </w:rPr>
        <w:t>,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 планирани по том основу неће се извршавати на терет општих прихода буџета.</w:t>
      </w:r>
    </w:p>
    <w:p w:rsidR="005B2026" w:rsidRDefault="005B2026" w:rsidP="005B2026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20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буџетских средстава, који одређени расход и издатак извршава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 други</w:t>
      </w:r>
      <w:r w:rsidRPr="00A350B9">
        <w:rPr>
          <w:rFonts w:ascii="Times New Roman" w:hAnsi="Times New Roman" w:cs="Times New Roman"/>
          <w:sz w:val="24"/>
          <w:szCs w:val="24"/>
        </w:rPr>
        <w:t>х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извора прихода и примања, који нису општи приход буџета (извор 01- Приходи из буџета), обавезе могу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FA0159" w:rsidRPr="00A350B9" w:rsidRDefault="00FA0159" w:rsidP="00FA015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уговор, односно предложити измену основ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за настанак и плаћање обавеза. </w:t>
      </w: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21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FA0159" w:rsidRPr="00A350B9" w:rsidRDefault="00FA0159" w:rsidP="001C4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FA0159" w:rsidRPr="00A350B9" w:rsidRDefault="00FA0159" w:rsidP="005B20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FA0159" w:rsidRPr="00A350B9" w:rsidRDefault="00FA0159" w:rsidP="005B2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0B9">
        <w:rPr>
          <w:rFonts w:ascii="Times New Roman" w:hAnsi="Times New Roman" w:cs="Times New Roman"/>
          <w:sz w:val="24"/>
          <w:szCs w:val="24"/>
        </w:rPr>
        <w:t>Уколико корисници средстава буџета локалне власти у извршавању расхода и издатака поступе супротно одредбама ст. 1. и 2. овог члана, министар надлежан за послове финансија привремено ће обуставити пренос трансферних средстава из буџета Републике Србије, односно припадајућег дела пореза на зараде и пореза на добит предузећа.</w:t>
      </w:r>
    </w:p>
    <w:p w:rsidR="005B2026" w:rsidRDefault="005B2026" w:rsidP="005B2026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22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FA0159" w:rsidRPr="00A350B9" w:rsidRDefault="00FA0159" w:rsidP="001C4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У складу са чланом 2. тачка 31), чланом 54. и чланом 56. став 4. Закона о буџетском систему, у буџетској 201</w:t>
      </w:r>
      <w:r w:rsidR="001A79C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неће се вршити обрачун и исплата божићних, годишњих и других врста награда и бонуса предвиђених посебним и појединачним  колективним 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уговорима, за директне и индиректне кориснике средстава буџета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, осим јубиларних награда за запослене који су то право стекли у 201</w:t>
      </w:r>
      <w:r w:rsidR="001A79C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Pr="00A350B9" w:rsidRDefault="00FA0159" w:rsidP="00FA015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У 201</w:t>
      </w:r>
      <w:r w:rsidR="001A79C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не могу се исплаћивати запосленима код корисника буџетских средстава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става 1. 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овог члана награде и бонуси који према међународним критеријумима представљају нестандардне, односно нетранспарентне облике награда и бонуса (исплате у једнаким месечним износима за све запослене и сл.).</w:t>
      </w: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23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47C1">
        <w:rPr>
          <w:rFonts w:ascii="Times New Roman" w:hAnsi="Times New Roman" w:cs="Times New Roman"/>
          <w:sz w:val="24"/>
          <w:szCs w:val="24"/>
          <w:lang w:val="sr-Cyrl-CS"/>
        </w:rPr>
        <w:t>Накнаде за рад председника и чланова комисија и других сталних и привремених радних тела у јавном сектору не могу се повећавати у 201</w:t>
      </w:r>
      <w:r w:rsidR="001A79C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F47C1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Pr="00A350B9" w:rsidRDefault="00FA0159" w:rsidP="00FA015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Задужују се надлежни органи и корисници јавних средстава да преиспитају потребу постојања и висину накнада из става 1. овог члана, ради смањења издатака по овом основу, и у том циљу иницирају измене општих и других аката којима је уређено плаћање ових накнада.</w:t>
      </w: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F71B2F">
        <w:rPr>
          <w:rFonts w:ascii="Times New Roman" w:hAnsi="Times New Roman"/>
          <w:sz w:val="24"/>
          <w:szCs w:val="24"/>
          <w:lang w:val="sr-Cyrl-BA"/>
        </w:rPr>
        <w:t>24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Директни и индиректни корисници буџетских средстава у 201</w:t>
      </w:r>
      <w:r w:rsidR="001A79C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5B2026" w:rsidRDefault="005B2026" w:rsidP="001C41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1C419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7945C4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Корисници буџетских средстава пренеће на рачун </w:t>
      </w:r>
      <w:r w:rsidR="001A79C6">
        <w:rPr>
          <w:rFonts w:ascii="Times New Roman" w:hAnsi="Times New Roman" w:cs="Times New Roman"/>
          <w:bCs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уџета Општине Владичин Хан до 31.12.201</w:t>
      </w:r>
      <w:r w:rsidR="00275209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године, средства која нису утрошена за финансирање расхода /издатака у 201</w:t>
      </w:r>
      <w:r w:rsidR="00275209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години а која су корисницима буџета пренета у складу са Одлуком о буџету Општине Владичин Хан за 201</w:t>
      </w:r>
      <w:r w:rsidR="00275209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годину.</w:t>
      </w:r>
    </w:p>
    <w:p w:rsidR="00FA0159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B825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Буџетски корисници су дужни да на захтев органа за финансије ставе на увид документацију о њиховом финансирању, као и да достављају извештај о оствареним приходима и извршеним расходима за одређени период.</w:t>
      </w:r>
    </w:p>
    <w:p w:rsidR="00B82580" w:rsidRDefault="00B82580" w:rsidP="009F32CF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B825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Default="00A974DB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буџетских средстава, приликом додељивања Уговора о набавци добара, пружању услуга или извођењу грађевинских радова, морају да поступе </w:t>
      </w:r>
      <w:r w:rsidR="00FA0159"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одредбама Закона о јавним набавкама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Републике Србије“, број 124/2012, 14/2015 и 68/2015).</w:t>
      </w:r>
    </w:p>
    <w:p w:rsidR="00A974DB" w:rsidRPr="00A350B9" w:rsidRDefault="00A974DB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Јавном набавком мале вредности, у смислу члана 39. Закона о јавним набавкама, сматра се набавка истоврсних добара, услуга или радова чије је укупна процењена вредност на годишњем нивоу у распону од 500.000,00 динара  до 5,000.000,00 динара без ПДВа.</w:t>
      </w:r>
    </w:p>
    <w:p w:rsidR="005B2026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C41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FA0159" w:rsidRPr="00281478" w:rsidRDefault="005B2026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</w:t>
      </w:r>
      <w:r w:rsidR="009616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9B452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да за извршење о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ређеног плаћања корисника буџета није постојао правни основ, средства се враћају у буџет Општине.</w:t>
      </w:r>
    </w:p>
    <w:p w:rsidR="005B2026" w:rsidRDefault="00C06702" w:rsidP="00C067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 </w:t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A0159" w:rsidRPr="00281478" w:rsidRDefault="005B2026" w:rsidP="0096165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16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B452B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E57DBA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недовољног прилива средстава буџета за редовно измиривање обавеза према корисницима, буџет може користити краткорочне позајмице</w:t>
      </w:r>
      <w:r w:rsidR="0096165A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E57DBA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Правилником о начину коришћења средстава са подрачуна односно других рачуна Консолидованог рачуна Трезора Општине Владичин Хан, број </w:t>
      </w:r>
      <w:r w:rsidR="00E57DBA" w:rsidRPr="00E57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DBA" w:rsidRPr="00E57DBA">
        <w:rPr>
          <w:rFonts w:ascii="Times New Roman" w:hAnsi="Times New Roman" w:cs="Times New Roman"/>
          <w:sz w:val="24"/>
          <w:szCs w:val="24"/>
        </w:rPr>
        <w:t>06-64/3/2014-01</w:t>
      </w:r>
      <w:r w:rsidR="00E57DBA" w:rsidRPr="00E57DBA">
        <w:rPr>
          <w:rFonts w:ascii="Times New Roman" w:hAnsi="Times New Roman" w:cs="Times New Roman"/>
          <w:sz w:val="24"/>
          <w:szCs w:val="24"/>
          <w:lang w:val="sr-Cyrl-CS"/>
        </w:rPr>
        <w:t xml:space="preserve"> од 14.04.2014. године</w:t>
      </w:r>
      <w:r w:rsidR="00E57DBA">
        <w:rPr>
          <w:rFonts w:ascii="Times New Roman" w:hAnsi="Times New Roman" w:cs="Times New Roman"/>
          <w:sz w:val="24"/>
          <w:szCs w:val="24"/>
          <w:lang w:val="sr-Cyrl-CS"/>
        </w:rPr>
        <w:t xml:space="preserve"> и у складу са одредбама члана 35. Закона о јавном дугу („Службени гласник Републике Србије“, број 61/2005, 107/2009 и 78/2011).</w:t>
      </w:r>
    </w:p>
    <w:p w:rsidR="00FA015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Одлуку о коришћењу позајмица доноси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пштинско веће.</w:t>
      </w:r>
    </w:p>
    <w:p w:rsidR="004547E2" w:rsidRDefault="004547E2" w:rsidP="00FC349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B452B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47E2" w:rsidRDefault="004547E2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да се буџету Општине Владичин Хан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</w:t>
      </w:r>
      <w:r w:rsidR="00545565">
        <w:rPr>
          <w:rFonts w:ascii="Times New Roman" w:hAnsi="Times New Roman" w:cs="Times New Roman"/>
          <w:sz w:val="24"/>
          <w:szCs w:val="24"/>
          <w:lang w:val="sr-Cyrl-CS"/>
        </w:rPr>
        <w:t>, као и у случају уговарања донација, чији износи нису могли бити познати у поступку доношења ове Одлуке, Орган управе надлежан за финансије, на основу тог акта, отвара одговарајуће апропријације за извршење расхода/издатака по том основу, у складу са чланом 5. Закона о буџетском систему.</w:t>
      </w:r>
    </w:p>
    <w:p w:rsidR="00FC349B" w:rsidRDefault="00FA0159" w:rsidP="005B202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</w:t>
      </w:r>
      <w:r w:rsidRPr="00FC349B">
        <w:rPr>
          <w:rFonts w:ascii="Times New Roman" w:hAnsi="Times New Roman" w:cs="Times New Roman"/>
          <w:sz w:val="24"/>
          <w:szCs w:val="24"/>
        </w:rPr>
        <w:t xml:space="preserve">     </w:t>
      </w:r>
      <w:r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5B2026"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45565"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="005B2026"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349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C349B"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96AB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B452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C349B" w:rsidRPr="00FC34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349B" w:rsidRPr="00FC349B" w:rsidRDefault="00FC349B" w:rsidP="005B202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о отварању буџетског фонда у складу са чланом 64. Закона о буџетском систему доноси Општинско веће.</w:t>
      </w:r>
    </w:p>
    <w:p w:rsidR="00FC349B" w:rsidRDefault="00FC349B" w:rsidP="005B202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2026" w:rsidRPr="00281478" w:rsidRDefault="00FC349B" w:rsidP="00FC349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0159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96AB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B452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Орган управе надлежан за финансије обавезан је да редовно прати извршење буџет</w:t>
      </w:r>
      <w:r w:rsidR="00FC349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 најмање два пута годишње информише надлежни извршни орган, а обавезно у року од 15 дана по истеку шестомесечног односно деветомесечног периода.</w:t>
      </w:r>
    </w:p>
    <w:p w:rsidR="00FA0159" w:rsidRPr="00A350B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15 дана од дана 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звештаја из става 1. овог члана, </w:t>
      </w:r>
      <w:r w:rsidR="00C80F87"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усваја и доставља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 Скупштини општине. </w:t>
      </w:r>
    </w:p>
    <w:p w:rsidR="005B2026" w:rsidRPr="00083FD6" w:rsidRDefault="00FA0159" w:rsidP="0038223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B452B"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наредног дана од дана објављивања у Службеном гласнику Града Врања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 xml:space="preserve"> а примењиваће се од 01.01.201</w:t>
      </w:r>
      <w:r w:rsidR="00164542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3C1CD2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D4BAD">
        <w:rPr>
          <w:rFonts w:ascii="Times New Roman" w:hAnsi="Times New Roman" w:cs="Times New Roman"/>
          <w:b/>
          <w:sz w:val="24"/>
          <w:szCs w:val="24"/>
          <w:lang w:val="en-GB"/>
        </w:rPr>
        <w:t>06-159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>/1</w:t>
      </w:r>
      <w:r w:rsidR="00745AF9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5653F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-01                                                                          </w:t>
      </w:r>
    </w:p>
    <w:p w:rsidR="00FA0159" w:rsidRDefault="003C1CD2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0159"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ИЦА,</w:t>
      </w:r>
    </w:p>
    <w:p w:rsidR="003C1CD2" w:rsidRPr="00A350B9" w:rsidRDefault="003C1CD2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Данијела Поповић </w:t>
      </w:r>
    </w:p>
    <w:p w:rsidR="00F753B9" w:rsidRPr="00EA49F5" w:rsidRDefault="00FA0159" w:rsidP="00131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sectPr w:rsidR="00F753B9" w:rsidRPr="00EA49F5" w:rsidSect="00546779">
      <w:pgSz w:w="15840" w:h="12240" w:orient="landscape"/>
      <w:pgMar w:top="6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59" w:rsidRDefault="00D97E59" w:rsidP="0069767B">
      <w:pPr>
        <w:spacing w:after="0" w:line="240" w:lineRule="auto"/>
      </w:pPr>
      <w:r>
        <w:separator/>
      </w:r>
    </w:p>
  </w:endnote>
  <w:endnote w:type="continuationSeparator" w:id="1">
    <w:p w:rsidR="00D97E59" w:rsidRDefault="00D97E59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59" w:rsidRDefault="00D97E59" w:rsidP="0069767B">
      <w:pPr>
        <w:spacing w:after="0" w:line="240" w:lineRule="auto"/>
      </w:pPr>
      <w:r>
        <w:separator/>
      </w:r>
    </w:p>
  </w:footnote>
  <w:footnote w:type="continuationSeparator" w:id="1">
    <w:p w:rsidR="00D97E59" w:rsidRDefault="00D97E59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FC3E14" w:rsidRDefault="001D352B">
        <w:pPr>
          <w:pStyle w:val="a2"/>
          <w:jc w:val="right"/>
        </w:pPr>
        <w:fldSimple w:instr=" PAGE   \* MERGEFORMAT ">
          <w:r w:rsidR="00131DD6">
            <w:rPr>
              <w:noProof/>
            </w:rPr>
            <w:t>49</w:t>
          </w:r>
        </w:fldSimple>
      </w:p>
    </w:sdtContent>
  </w:sdt>
  <w:p w:rsidR="00FC3E14" w:rsidRDefault="00FC3E14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65B"/>
    <w:rsid w:val="000024A3"/>
    <w:rsid w:val="0001462C"/>
    <w:rsid w:val="00020C6C"/>
    <w:rsid w:val="00022344"/>
    <w:rsid w:val="00022B58"/>
    <w:rsid w:val="00023799"/>
    <w:rsid w:val="00026A45"/>
    <w:rsid w:val="00026CFA"/>
    <w:rsid w:val="00033C47"/>
    <w:rsid w:val="00034365"/>
    <w:rsid w:val="000446A7"/>
    <w:rsid w:val="000464E4"/>
    <w:rsid w:val="00051E3B"/>
    <w:rsid w:val="0005289F"/>
    <w:rsid w:val="000532DB"/>
    <w:rsid w:val="000605E9"/>
    <w:rsid w:val="00064E2B"/>
    <w:rsid w:val="000661F2"/>
    <w:rsid w:val="00066770"/>
    <w:rsid w:val="000719D0"/>
    <w:rsid w:val="0007573E"/>
    <w:rsid w:val="000829CF"/>
    <w:rsid w:val="00090B6D"/>
    <w:rsid w:val="000966A3"/>
    <w:rsid w:val="000A3E1C"/>
    <w:rsid w:val="000A42E6"/>
    <w:rsid w:val="000A5BF4"/>
    <w:rsid w:val="000B6AF2"/>
    <w:rsid w:val="000C2605"/>
    <w:rsid w:val="000C2E63"/>
    <w:rsid w:val="000C6B6B"/>
    <w:rsid w:val="000D6804"/>
    <w:rsid w:val="000D6C9B"/>
    <w:rsid w:val="000D708D"/>
    <w:rsid w:val="000E1619"/>
    <w:rsid w:val="000F0EAD"/>
    <w:rsid w:val="000F4892"/>
    <w:rsid w:val="00102C6C"/>
    <w:rsid w:val="00104B99"/>
    <w:rsid w:val="00111126"/>
    <w:rsid w:val="001112DA"/>
    <w:rsid w:val="00112C78"/>
    <w:rsid w:val="00112C98"/>
    <w:rsid w:val="0011320A"/>
    <w:rsid w:val="0012026E"/>
    <w:rsid w:val="00131DD6"/>
    <w:rsid w:val="00134C63"/>
    <w:rsid w:val="00135903"/>
    <w:rsid w:val="0013598D"/>
    <w:rsid w:val="001412DC"/>
    <w:rsid w:val="00145B45"/>
    <w:rsid w:val="001471FE"/>
    <w:rsid w:val="0015041B"/>
    <w:rsid w:val="001516C6"/>
    <w:rsid w:val="00164542"/>
    <w:rsid w:val="0016549C"/>
    <w:rsid w:val="00171645"/>
    <w:rsid w:val="00180996"/>
    <w:rsid w:val="001852FB"/>
    <w:rsid w:val="00187E06"/>
    <w:rsid w:val="00187E59"/>
    <w:rsid w:val="001942A7"/>
    <w:rsid w:val="0019654A"/>
    <w:rsid w:val="001A0320"/>
    <w:rsid w:val="001A6745"/>
    <w:rsid w:val="001A79C6"/>
    <w:rsid w:val="001B1F3B"/>
    <w:rsid w:val="001B34B9"/>
    <w:rsid w:val="001C2266"/>
    <w:rsid w:val="001C4196"/>
    <w:rsid w:val="001C716E"/>
    <w:rsid w:val="001D352B"/>
    <w:rsid w:val="001D5017"/>
    <w:rsid w:val="001D6018"/>
    <w:rsid w:val="001D6E93"/>
    <w:rsid w:val="001E10DD"/>
    <w:rsid w:val="00202CB4"/>
    <w:rsid w:val="002048A6"/>
    <w:rsid w:val="002062EF"/>
    <w:rsid w:val="00211573"/>
    <w:rsid w:val="00211A90"/>
    <w:rsid w:val="00223C1D"/>
    <w:rsid w:val="00224876"/>
    <w:rsid w:val="002438D0"/>
    <w:rsid w:val="002538FD"/>
    <w:rsid w:val="0025498F"/>
    <w:rsid w:val="0026259F"/>
    <w:rsid w:val="00275209"/>
    <w:rsid w:val="002758C7"/>
    <w:rsid w:val="00281BBA"/>
    <w:rsid w:val="00283547"/>
    <w:rsid w:val="00286D44"/>
    <w:rsid w:val="00290BB8"/>
    <w:rsid w:val="00292D71"/>
    <w:rsid w:val="00294601"/>
    <w:rsid w:val="0029750F"/>
    <w:rsid w:val="00297FE2"/>
    <w:rsid w:val="002A641B"/>
    <w:rsid w:val="002A65D9"/>
    <w:rsid w:val="002B3037"/>
    <w:rsid w:val="002B515F"/>
    <w:rsid w:val="002B69DD"/>
    <w:rsid w:val="002C56E5"/>
    <w:rsid w:val="002C610E"/>
    <w:rsid w:val="002C68BB"/>
    <w:rsid w:val="002D7F4F"/>
    <w:rsid w:val="002E3CA0"/>
    <w:rsid w:val="002F715D"/>
    <w:rsid w:val="00306A2C"/>
    <w:rsid w:val="00316626"/>
    <w:rsid w:val="00325AB4"/>
    <w:rsid w:val="003264B7"/>
    <w:rsid w:val="00326B1E"/>
    <w:rsid w:val="003331D9"/>
    <w:rsid w:val="00333C4D"/>
    <w:rsid w:val="00343C01"/>
    <w:rsid w:val="00354F7F"/>
    <w:rsid w:val="00357A03"/>
    <w:rsid w:val="00382232"/>
    <w:rsid w:val="00393E40"/>
    <w:rsid w:val="003966E2"/>
    <w:rsid w:val="003A5B36"/>
    <w:rsid w:val="003B1C57"/>
    <w:rsid w:val="003B1E36"/>
    <w:rsid w:val="003C1CD2"/>
    <w:rsid w:val="003C61CC"/>
    <w:rsid w:val="003D01EE"/>
    <w:rsid w:val="003D1865"/>
    <w:rsid w:val="003D4A23"/>
    <w:rsid w:val="003D6E03"/>
    <w:rsid w:val="003D7D3F"/>
    <w:rsid w:val="003E11A3"/>
    <w:rsid w:val="003E18FF"/>
    <w:rsid w:val="003E3CF3"/>
    <w:rsid w:val="003E7912"/>
    <w:rsid w:val="003F1EB9"/>
    <w:rsid w:val="003F6BD8"/>
    <w:rsid w:val="00403520"/>
    <w:rsid w:val="00416C1B"/>
    <w:rsid w:val="004225C8"/>
    <w:rsid w:val="0042277E"/>
    <w:rsid w:val="0042580B"/>
    <w:rsid w:val="00426263"/>
    <w:rsid w:val="00427873"/>
    <w:rsid w:val="0043049A"/>
    <w:rsid w:val="00443B75"/>
    <w:rsid w:val="00446D50"/>
    <w:rsid w:val="00447065"/>
    <w:rsid w:val="0044717D"/>
    <w:rsid w:val="004521E8"/>
    <w:rsid w:val="004547E2"/>
    <w:rsid w:val="004642F9"/>
    <w:rsid w:val="00466817"/>
    <w:rsid w:val="004719A9"/>
    <w:rsid w:val="00471E67"/>
    <w:rsid w:val="004904C8"/>
    <w:rsid w:val="00495524"/>
    <w:rsid w:val="004B15DD"/>
    <w:rsid w:val="004C1EE9"/>
    <w:rsid w:val="004E5D33"/>
    <w:rsid w:val="004F0B23"/>
    <w:rsid w:val="004F1362"/>
    <w:rsid w:val="00506AEE"/>
    <w:rsid w:val="0051041B"/>
    <w:rsid w:val="005131F7"/>
    <w:rsid w:val="00515635"/>
    <w:rsid w:val="00530868"/>
    <w:rsid w:val="00530879"/>
    <w:rsid w:val="00540603"/>
    <w:rsid w:val="00540E29"/>
    <w:rsid w:val="00541873"/>
    <w:rsid w:val="00542B14"/>
    <w:rsid w:val="0054377C"/>
    <w:rsid w:val="00545565"/>
    <w:rsid w:val="00546779"/>
    <w:rsid w:val="005518B6"/>
    <w:rsid w:val="00561DCA"/>
    <w:rsid w:val="00563A3E"/>
    <w:rsid w:val="005657A7"/>
    <w:rsid w:val="005740F5"/>
    <w:rsid w:val="00575980"/>
    <w:rsid w:val="00580041"/>
    <w:rsid w:val="00581612"/>
    <w:rsid w:val="00585DF4"/>
    <w:rsid w:val="00587E0A"/>
    <w:rsid w:val="005A07E5"/>
    <w:rsid w:val="005A74BC"/>
    <w:rsid w:val="005B07E5"/>
    <w:rsid w:val="005B2026"/>
    <w:rsid w:val="005B5016"/>
    <w:rsid w:val="005C3301"/>
    <w:rsid w:val="005C77B3"/>
    <w:rsid w:val="005D5F1F"/>
    <w:rsid w:val="005D77BF"/>
    <w:rsid w:val="005E0248"/>
    <w:rsid w:val="005E3B00"/>
    <w:rsid w:val="005F5628"/>
    <w:rsid w:val="00600CE6"/>
    <w:rsid w:val="00600F2C"/>
    <w:rsid w:val="00601769"/>
    <w:rsid w:val="00605561"/>
    <w:rsid w:val="00610C82"/>
    <w:rsid w:val="006305CC"/>
    <w:rsid w:val="00635234"/>
    <w:rsid w:val="0064048C"/>
    <w:rsid w:val="00642196"/>
    <w:rsid w:val="0065007A"/>
    <w:rsid w:val="0065098B"/>
    <w:rsid w:val="00651BEE"/>
    <w:rsid w:val="00653B92"/>
    <w:rsid w:val="00655935"/>
    <w:rsid w:val="00657105"/>
    <w:rsid w:val="006603FB"/>
    <w:rsid w:val="00661A92"/>
    <w:rsid w:val="00661E1E"/>
    <w:rsid w:val="00664227"/>
    <w:rsid w:val="0066541F"/>
    <w:rsid w:val="00666234"/>
    <w:rsid w:val="00683346"/>
    <w:rsid w:val="00684DF8"/>
    <w:rsid w:val="00694C8C"/>
    <w:rsid w:val="00694CD4"/>
    <w:rsid w:val="00696AB0"/>
    <w:rsid w:val="00697308"/>
    <w:rsid w:val="0069767B"/>
    <w:rsid w:val="006A170F"/>
    <w:rsid w:val="006A6DEA"/>
    <w:rsid w:val="006A7CD2"/>
    <w:rsid w:val="006B6E8D"/>
    <w:rsid w:val="006C2260"/>
    <w:rsid w:val="006C6BA4"/>
    <w:rsid w:val="006D34BE"/>
    <w:rsid w:val="006D7745"/>
    <w:rsid w:val="006E372A"/>
    <w:rsid w:val="006E66B9"/>
    <w:rsid w:val="006F111D"/>
    <w:rsid w:val="006F314B"/>
    <w:rsid w:val="006F595D"/>
    <w:rsid w:val="007000C9"/>
    <w:rsid w:val="0070057A"/>
    <w:rsid w:val="007013F4"/>
    <w:rsid w:val="00704C06"/>
    <w:rsid w:val="00706C4F"/>
    <w:rsid w:val="00712FF0"/>
    <w:rsid w:val="00713814"/>
    <w:rsid w:val="007140E2"/>
    <w:rsid w:val="00716127"/>
    <w:rsid w:val="007256B3"/>
    <w:rsid w:val="00731A46"/>
    <w:rsid w:val="00736974"/>
    <w:rsid w:val="00742F16"/>
    <w:rsid w:val="00745920"/>
    <w:rsid w:val="00745AF9"/>
    <w:rsid w:val="007517E3"/>
    <w:rsid w:val="00756B3C"/>
    <w:rsid w:val="0076034B"/>
    <w:rsid w:val="00763820"/>
    <w:rsid w:val="00764356"/>
    <w:rsid w:val="00766C74"/>
    <w:rsid w:val="00770A8A"/>
    <w:rsid w:val="007754E7"/>
    <w:rsid w:val="00777624"/>
    <w:rsid w:val="00780DD5"/>
    <w:rsid w:val="00781BBE"/>
    <w:rsid w:val="00781FEE"/>
    <w:rsid w:val="00782E03"/>
    <w:rsid w:val="00786DCE"/>
    <w:rsid w:val="007945C4"/>
    <w:rsid w:val="007974A0"/>
    <w:rsid w:val="00797E5D"/>
    <w:rsid w:val="007A2076"/>
    <w:rsid w:val="007A3B98"/>
    <w:rsid w:val="007A47C6"/>
    <w:rsid w:val="007B0793"/>
    <w:rsid w:val="007B22A6"/>
    <w:rsid w:val="007B265B"/>
    <w:rsid w:val="007B33EB"/>
    <w:rsid w:val="007B4550"/>
    <w:rsid w:val="007C150D"/>
    <w:rsid w:val="007D1678"/>
    <w:rsid w:val="007D4BAD"/>
    <w:rsid w:val="007E2ECA"/>
    <w:rsid w:val="007F00C4"/>
    <w:rsid w:val="00800E1C"/>
    <w:rsid w:val="0080235C"/>
    <w:rsid w:val="00805B4F"/>
    <w:rsid w:val="00840127"/>
    <w:rsid w:val="00847EF7"/>
    <w:rsid w:val="008515BA"/>
    <w:rsid w:val="0085653F"/>
    <w:rsid w:val="0087452F"/>
    <w:rsid w:val="008839DC"/>
    <w:rsid w:val="00885397"/>
    <w:rsid w:val="008856A7"/>
    <w:rsid w:val="00887A7F"/>
    <w:rsid w:val="00890E15"/>
    <w:rsid w:val="00894284"/>
    <w:rsid w:val="008A2848"/>
    <w:rsid w:val="008A5D2E"/>
    <w:rsid w:val="008B3995"/>
    <w:rsid w:val="008B4D25"/>
    <w:rsid w:val="008B770D"/>
    <w:rsid w:val="008C2B3D"/>
    <w:rsid w:val="008C2EC6"/>
    <w:rsid w:val="008C5D98"/>
    <w:rsid w:val="008D0B37"/>
    <w:rsid w:val="008D2A70"/>
    <w:rsid w:val="008D58EE"/>
    <w:rsid w:val="008D64C4"/>
    <w:rsid w:val="008E6225"/>
    <w:rsid w:val="008E6996"/>
    <w:rsid w:val="008E735D"/>
    <w:rsid w:val="008F2267"/>
    <w:rsid w:val="008F4939"/>
    <w:rsid w:val="008F500C"/>
    <w:rsid w:val="008F5E32"/>
    <w:rsid w:val="00903BDA"/>
    <w:rsid w:val="00905754"/>
    <w:rsid w:val="00906BB9"/>
    <w:rsid w:val="009130EF"/>
    <w:rsid w:val="00913180"/>
    <w:rsid w:val="0092129F"/>
    <w:rsid w:val="009249E7"/>
    <w:rsid w:val="00932B81"/>
    <w:rsid w:val="00940C68"/>
    <w:rsid w:val="00941799"/>
    <w:rsid w:val="00945F23"/>
    <w:rsid w:val="0094621E"/>
    <w:rsid w:val="00953F53"/>
    <w:rsid w:val="0096165A"/>
    <w:rsid w:val="00963639"/>
    <w:rsid w:val="009651EF"/>
    <w:rsid w:val="00965509"/>
    <w:rsid w:val="009700AC"/>
    <w:rsid w:val="00982EB3"/>
    <w:rsid w:val="009901C1"/>
    <w:rsid w:val="009908E0"/>
    <w:rsid w:val="009971BD"/>
    <w:rsid w:val="009A0049"/>
    <w:rsid w:val="009A6194"/>
    <w:rsid w:val="009B452B"/>
    <w:rsid w:val="009C7329"/>
    <w:rsid w:val="009D328A"/>
    <w:rsid w:val="009D6431"/>
    <w:rsid w:val="009E0A84"/>
    <w:rsid w:val="009E11DB"/>
    <w:rsid w:val="009E3F8C"/>
    <w:rsid w:val="009E471C"/>
    <w:rsid w:val="009E59A0"/>
    <w:rsid w:val="009E5C16"/>
    <w:rsid w:val="009F310C"/>
    <w:rsid w:val="009F32CF"/>
    <w:rsid w:val="009F739F"/>
    <w:rsid w:val="00A019CD"/>
    <w:rsid w:val="00A06AB3"/>
    <w:rsid w:val="00A10F9A"/>
    <w:rsid w:val="00A11745"/>
    <w:rsid w:val="00A142D5"/>
    <w:rsid w:val="00A165F5"/>
    <w:rsid w:val="00A21866"/>
    <w:rsid w:val="00A233E1"/>
    <w:rsid w:val="00A2736F"/>
    <w:rsid w:val="00A33C27"/>
    <w:rsid w:val="00A34779"/>
    <w:rsid w:val="00A405D2"/>
    <w:rsid w:val="00A438F4"/>
    <w:rsid w:val="00A442FB"/>
    <w:rsid w:val="00A46AE8"/>
    <w:rsid w:val="00A51AE0"/>
    <w:rsid w:val="00A56047"/>
    <w:rsid w:val="00A71671"/>
    <w:rsid w:val="00A811BB"/>
    <w:rsid w:val="00A86CF1"/>
    <w:rsid w:val="00A87187"/>
    <w:rsid w:val="00A92FF2"/>
    <w:rsid w:val="00A974DB"/>
    <w:rsid w:val="00AB4F87"/>
    <w:rsid w:val="00AC0DBA"/>
    <w:rsid w:val="00AC1154"/>
    <w:rsid w:val="00AC3056"/>
    <w:rsid w:val="00AC3DA4"/>
    <w:rsid w:val="00AD24C0"/>
    <w:rsid w:val="00AE2FDC"/>
    <w:rsid w:val="00AE4D79"/>
    <w:rsid w:val="00AF08C4"/>
    <w:rsid w:val="00AF446E"/>
    <w:rsid w:val="00B0506E"/>
    <w:rsid w:val="00B1059C"/>
    <w:rsid w:val="00B10F85"/>
    <w:rsid w:val="00B14274"/>
    <w:rsid w:val="00B23F33"/>
    <w:rsid w:val="00B266BC"/>
    <w:rsid w:val="00B35082"/>
    <w:rsid w:val="00B353E0"/>
    <w:rsid w:val="00B415C4"/>
    <w:rsid w:val="00B461E0"/>
    <w:rsid w:val="00B478B3"/>
    <w:rsid w:val="00B62EA9"/>
    <w:rsid w:val="00B6561A"/>
    <w:rsid w:val="00B67B64"/>
    <w:rsid w:val="00B80774"/>
    <w:rsid w:val="00B82580"/>
    <w:rsid w:val="00B84B93"/>
    <w:rsid w:val="00B8543C"/>
    <w:rsid w:val="00B970DD"/>
    <w:rsid w:val="00B97C82"/>
    <w:rsid w:val="00BA0DA5"/>
    <w:rsid w:val="00BA3BE2"/>
    <w:rsid w:val="00BA5C5A"/>
    <w:rsid w:val="00BA5E47"/>
    <w:rsid w:val="00BA5F84"/>
    <w:rsid w:val="00BA60DB"/>
    <w:rsid w:val="00BC6EA7"/>
    <w:rsid w:val="00BE265C"/>
    <w:rsid w:val="00BE4463"/>
    <w:rsid w:val="00BE59CC"/>
    <w:rsid w:val="00BE5DAC"/>
    <w:rsid w:val="00BF04A1"/>
    <w:rsid w:val="00BF2AE9"/>
    <w:rsid w:val="00BF35CF"/>
    <w:rsid w:val="00C06702"/>
    <w:rsid w:val="00C10871"/>
    <w:rsid w:val="00C22F1D"/>
    <w:rsid w:val="00C25D6B"/>
    <w:rsid w:val="00C27B00"/>
    <w:rsid w:val="00C30D2C"/>
    <w:rsid w:val="00C34F64"/>
    <w:rsid w:val="00C4072D"/>
    <w:rsid w:val="00C441CB"/>
    <w:rsid w:val="00C46926"/>
    <w:rsid w:val="00C47121"/>
    <w:rsid w:val="00C57393"/>
    <w:rsid w:val="00C579B9"/>
    <w:rsid w:val="00C65FCD"/>
    <w:rsid w:val="00C67981"/>
    <w:rsid w:val="00C72FDE"/>
    <w:rsid w:val="00C73CDD"/>
    <w:rsid w:val="00C76C19"/>
    <w:rsid w:val="00C80F87"/>
    <w:rsid w:val="00C83574"/>
    <w:rsid w:val="00C8707E"/>
    <w:rsid w:val="00C8740C"/>
    <w:rsid w:val="00C9228F"/>
    <w:rsid w:val="00CA00E0"/>
    <w:rsid w:val="00CB5320"/>
    <w:rsid w:val="00CB733C"/>
    <w:rsid w:val="00CC04C2"/>
    <w:rsid w:val="00CC2AE6"/>
    <w:rsid w:val="00CC322A"/>
    <w:rsid w:val="00CC4400"/>
    <w:rsid w:val="00CC5107"/>
    <w:rsid w:val="00CD09B0"/>
    <w:rsid w:val="00CD0ED0"/>
    <w:rsid w:val="00CD7106"/>
    <w:rsid w:val="00CE2220"/>
    <w:rsid w:val="00CE2CCD"/>
    <w:rsid w:val="00CE4820"/>
    <w:rsid w:val="00CE6326"/>
    <w:rsid w:val="00D030A4"/>
    <w:rsid w:val="00D04649"/>
    <w:rsid w:val="00D051F4"/>
    <w:rsid w:val="00D077CA"/>
    <w:rsid w:val="00D154AA"/>
    <w:rsid w:val="00D23F11"/>
    <w:rsid w:val="00D27572"/>
    <w:rsid w:val="00D330F9"/>
    <w:rsid w:val="00D3382B"/>
    <w:rsid w:val="00D344ED"/>
    <w:rsid w:val="00D37143"/>
    <w:rsid w:val="00D44910"/>
    <w:rsid w:val="00D46157"/>
    <w:rsid w:val="00D50242"/>
    <w:rsid w:val="00D5061F"/>
    <w:rsid w:val="00D5796A"/>
    <w:rsid w:val="00D61249"/>
    <w:rsid w:val="00D73C5E"/>
    <w:rsid w:val="00D74103"/>
    <w:rsid w:val="00D7448C"/>
    <w:rsid w:val="00D75B8D"/>
    <w:rsid w:val="00D77177"/>
    <w:rsid w:val="00D97E59"/>
    <w:rsid w:val="00DA07C2"/>
    <w:rsid w:val="00DA2609"/>
    <w:rsid w:val="00DA277D"/>
    <w:rsid w:val="00DB0448"/>
    <w:rsid w:val="00DB2D7F"/>
    <w:rsid w:val="00DC1721"/>
    <w:rsid w:val="00DC41A9"/>
    <w:rsid w:val="00DD6DB7"/>
    <w:rsid w:val="00DE0518"/>
    <w:rsid w:val="00DE0651"/>
    <w:rsid w:val="00DE3C14"/>
    <w:rsid w:val="00DF5A0B"/>
    <w:rsid w:val="00DF5F3A"/>
    <w:rsid w:val="00DF635C"/>
    <w:rsid w:val="00E00DB7"/>
    <w:rsid w:val="00E0384B"/>
    <w:rsid w:val="00E04A60"/>
    <w:rsid w:val="00E057F5"/>
    <w:rsid w:val="00E05F17"/>
    <w:rsid w:val="00E12F48"/>
    <w:rsid w:val="00E13B3D"/>
    <w:rsid w:val="00E2307A"/>
    <w:rsid w:val="00E234BA"/>
    <w:rsid w:val="00E240DA"/>
    <w:rsid w:val="00E257A1"/>
    <w:rsid w:val="00E2581E"/>
    <w:rsid w:val="00E277F3"/>
    <w:rsid w:val="00E37B2F"/>
    <w:rsid w:val="00E46337"/>
    <w:rsid w:val="00E546B4"/>
    <w:rsid w:val="00E5636F"/>
    <w:rsid w:val="00E57DBA"/>
    <w:rsid w:val="00E60BFB"/>
    <w:rsid w:val="00E6673C"/>
    <w:rsid w:val="00E71CBA"/>
    <w:rsid w:val="00E772B1"/>
    <w:rsid w:val="00E81BA3"/>
    <w:rsid w:val="00E85FA2"/>
    <w:rsid w:val="00E929C6"/>
    <w:rsid w:val="00E97B91"/>
    <w:rsid w:val="00EA49F5"/>
    <w:rsid w:val="00EA5908"/>
    <w:rsid w:val="00EA5A64"/>
    <w:rsid w:val="00EA7924"/>
    <w:rsid w:val="00EC0755"/>
    <w:rsid w:val="00EC5DC0"/>
    <w:rsid w:val="00EC70F2"/>
    <w:rsid w:val="00EC780A"/>
    <w:rsid w:val="00EC7944"/>
    <w:rsid w:val="00ED0460"/>
    <w:rsid w:val="00ED260A"/>
    <w:rsid w:val="00ED4980"/>
    <w:rsid w:val="00EE3FA6"/>
    <w:rsid w:val="00EE4738"/>
    <w:rsid w:val="00EF3ACD"/>
    <w:rsid w:val="00EF4306"/>
    <w:rsid w:val="00F31E9B"/>
    <w:rsid w:val="00F3513D"/>
    <w:rsid w:val="00F40ACF"/>
    <w:rsid w:val="00F426F6"/>
    <w:rsid w:val="00F5404E"/>
    <w:rsid w:val="00F64445"/>
    <w:rsid w:val="00F71B2F"/>
    <w:rsid w:val="00F753B9"/>
    <w:rsid w:val="00F7592F"/>
    <w:rsid w:val="00F80DC2"/>
    <w:rsid w:val="00F8302C"/>
    <w:rsid w:val="00F850A0"/>
    <w:rsid w:val="00FA0159"/>
    <w:rsid w:val="00FA0797"/>
    <w:rsid w:val="00FA0F7F"/>
    <w:rsid w:val="00FA2AF7"/>
    <w:rsid w:val="00FB0BB7"/>
    <w:rsid w:val="00FC1ADC"/>
    <w:rsid w:val="00FC1B42"/>
    <w:rsid w:val="00FC349B"/>
    <w:rsid w:val="00FC3E14"/>
    <w:rsid w:val="00FC5453"/>
    <w:rsid w:val="00FD4D6B"/>
    <w:rsid w:val="00FD77A7"/>
    <w:rsid w:val="00FE5BB6"/>
    <w:rsid w:val="00FE614A"/>
    <w:rsid w:val="00FF0791"/>
    <w:rsid w:val="00FF23D7"/>
    <w:rsid w:val="00FF3BB6"/>
    <w:rsid w:val="00FF5B1A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69767B"/>
  </w:style>
  <w:style w:type="paragraph" w:styleId="a3">
    <w:name w:val="footer"/>
    <w:basedOn w:val="Normal"/>
    <w:link w:val="Char0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semiHidden/>
    <w:rsid w:val="0069767B"/>
  </w:style>
  <w:style w:type="paragraph" w:styleId="a4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a5"/>
    <w:rsid w:val="00FA0159"/>
  </w:style>
  <w:style w:type="paragraph" w:styleId="a5">
    <w:name w:val="Body Text"/>
    <w:basedOn w:val="Normal"/>
    <w:link w:val="Char1"/>
    <w:uiPriority w:val="99"/>
    <w:semiHidden/>
    <w:unhideWhenUsed/>
    <w:rsid w:val="00FA0159"/>
    <w:pPr>
      <w:spacing w:after="120"/>
    </w:pPr>
  </w:style>
  <w:style w:type="character" w:customStyle="1" w:styleId="Char1">
    <w:name w:val="Тело текста Char"/>
    <w:basedOn w:val="a"/>
    <w:link w:val="a5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EBC4-401D-4347-8F65-D7367C8F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13943</Words>
  <Characters>79477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93234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User</cp:lastModifiedBy>
  <cp:revision>4</cp:revision>
  <cp:lastPrinted>2016-12-26T08:26:00Z</cp:lastPrinted>
  <dcterms:created xsi:type="dcterms:W3CDTF">2016-12-26T08:44:00Z</dcterms:created>
  <dcterms:modified xsi:type="dcterms:W3CDTF">2016-12-26T10:01:00Z</dcterms:modified>
</cp:coreProperties>
</file>